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7" w:rsidRPr="00756A2E" w:rsidRDefault="00756A2E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56A2E" w:rsidRPr="00756A2E" w:rsidRDefault="006144C7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о проверке учебно-методической, научной и воспитательной работы</w:t>
      </w:r>
    </w:p>
    <w:p w:rsidR="00756A2E" w:rsidRDefault="006144C7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на кафедре «</w:t>
      </w:r>
      <w:r w:rsidR="00792F08" w:rsidRPr="00756A2E">
        <w:rPr>
          <w:rFonts w:ascii="Times New Roman" w:eastAsia="Times New Roman" w:hAnsi="Times New Roman" w:cs="Times New Roman"/>
          <w:b/>
          <w:sz w:val="28"/>
          <w:szCs w:val="28"/>
        </w:rPr>
        <w:t>Экономика и финансы</w:t>
      </w: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756A2E">
        <w:rPr>
          <w:rFonts w:ascii="Times New Roman" w:eastAsia="Times New Roman" w:hAnsi="Times New Roman" w:cs="Times New Roman"/>
          <w:b/>
          <w:sz w:val="28"/>
          <w:szCs w:val="28"/>
        </w:rPr>
        <w:t>за период с</w:t>
      </w: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B00D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56A2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6144C7" w:rsidRPr="00756A2E" w:rsidRDefault="00756A2E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настоящее время</w:t>
      </w:r>
    </w:p>
    <w:p w:rsidR="00756A2E" w:rsidRDefault="00EC6D84" w:rsidP="00EC6D84">
      <w:pPr>
        <w:pStyle w:val="21"/>
        <w:shd w:val="clear" w:color="auto" w:fill="auto"/>
        <w:spacing w:line="240" w:lineRule="auto"/>
        <w:jc w:val="center"/>
      </w:pPr>
      <w:r w:rsidRPr="00E22BFA">
        <w:t>(Проверка проведена на основании распоряжения проректора</w:t>
      </w:r>
      <w:r w:rsidR="00E22BFA" w:rsidRPr="00E22BFA">
        <w:t xml:space="preserve"> по УР</w:t>
      </w:r>
      <w:r w:rsidRPr="00E22BFA">
        <w:t xml:space="preserve"> ПГУ </w:t>
      </w:r>
      <w:r w:rsidRPr="00E22BFA">
        <w:br/>
      </w:r>
      <w:r w:rsidR="00E22BFA" w:rsidRPr="00E22BFA">
        <w:t xml:space="preserve">В.Б. </w:t>
      </w:r>
      <w:proofErr w:type="spellStart"/>
      <w:r w:rsidR="00E22BFA" w:rsidRPr="00E22BFA">
        <w:t>Механова</w:t>
      </w:r>
      <w:proofErr w:type="spellEnd"/>
      <w:r w:rsidRPr="00E22BFA">
        <w:t xml:space="preserve"> от 2</w:t>
      </w:r>
      <w:r w:rsidR="00E22BFA" w:rsidRPr="00E22BFA">
        <w:t>6</w:t>
      </w:r>
      <w:r w:rsidRPr="00E22BFA">
        <w:t>.0</w:t>
      </w:r>
      <w:r w:rsidR="00E22BFA" w:rsidRPr="00E22BFA">
        <w:t>9</w:t>
      </w:r>
      <w:r w:rsidRPr="00E22BFA">
        <w:t xml:space="preserve">.2024 № </w:t>
      </w:r>
      <w:r w:rsidR="00E22BFA" w:rsidRPr="00E22BFA">
        <w:t>201</w:t>
      </w:r>
      <w:r w:rsidRPr="00E22BFA">
        <w:t>/</w:t>
      </w:r>
      <w:proofErr w:type="spellStart"/>
      <w:r w:rsidRPr="00E22BFA">
        <w:t>ро</w:t>
      </w:r>
      <w:proofErr w:type="spellEnd"/>
      <w:r w:rsidRPr="00E22BFA">
        <w:t>)</w:t>
      </w:r>
    </w:p>
    <w:p w:rsidR="00EC6D84" w:rsidRDefault="00EC6D84" w:rsidP="001636F3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56A2E" w:rsidRPr="00C82519" w:rsidRDefault="00EC6D84" w:rsidP="00756A2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1C6">
        <w:rPr>
          <w:rFonts w:ascii="Times New Roman" w:hAnsi="Times New Roman"/>
          <w:b/>
          <w:sz w:val="27"/>
          <w:szCs w:val="27"/>
        </w:rPr>
        <w:t>Общая информация</w:t>
      </w:r>
    </w:p>
    <w:p w:rsidR="00EC6D84" w:rsidRPr="00EC6D84" w:rsidRDefault="00EC6D84" w:rsidP="00EC6D84">
      <w:pPr>
        <w:pStyle w:val="21"/>
        <w:spacing w:line="240" w:lineRule="auto"/>
        <w:ind w:firstLine="709"/>
        <w:rPr>
          <w:sz w:val="28"/>
          <w:szCs w:val="28"/>
        </w:rPr>
      </w:pPr>
      <w:r w:rsidRPr="00EC6D84">
        <w:rPr>
          <w:sz w:val="28"/>
          <w:szCs w:val="28"/>
        </w:rPr>
        <w:t xml:space="preserve">Кафедра «Экономика и финансы» одна из старейших кафедр университета. Кафедра создана 1 сентября 1950г. Приказом МВО СССР и называлась «Экономика и организация промышленности», а в 1980 г. переименована в кафедру «Экономика и организация производства». </w:t>
      </w:r>
      <w:r w:rsidRPr="009D46DB">
        <w:rPr>
          <w:sz w:val="28"/>
          <w:szCs w:val="28"/>
        </w:rPr>
        <w:t>С 199</w:t>
      </w:r>
      <w:r w:rsidR="009D46DB" w:rsidRPr="009D46DB">
        <w:rPr>
          <w:sz w:val="28"/>
          <w:szCs w:val="28"/>
        </w:rPr>
        <w:t>3</w:t>
      </w:r>
      <w:r w:rsidRPr="009D46DB">
        <w:rPr>
          <w:sz w:val="28"/>
          <w:szCs w:val="28"/>
        </w:rPr>
        <w:t xml:space="preserve"> г. кафедра переименована в кафедру «Экономика и менеджмент», </w:t>
      </w:r>
      <w:r w:rsidR="009D46DB" w:rsidRPr="009D46DB">
        <w:rPr>
          <w:sz w:val="28"/>
          <w:szCs w:val="28"/>
        </w:rPr>
        <w:t xml:space="preserve">с 1999 г. – «Экономика, финансы и менеджмент», </w:t>
      </w:r>
      <w:r w:rsidRPr="009D46DB">
        <w:rPr>
          <w:sz w:val="28"/>
          <w:szCs w:val="28"/>
        </w:rPr>
        <w:t>а с 20</w:t>
      </w:r>
      <w:r w:rsidR="009D46DB" w:rsidRPr="009D46DB">
        <w:rPr>
          <w:sz w:val="28"/>
          <w:szCs w:val="28"/>
        </w:rPr>
        <w:t>14</w:t>
      </w:r>
      <w:r w:rsidRPr="009D46DB">
        <w:rPr>
          <w:sz w:val="28"/>
          <w:szCs w:val="28"/>
        </w:rPr>
        <w:t xml:space="preserve"> г. – «Экономика и финансы».</w:t>
      </w:r>
      <w:r w:rsidRPr="00EC6D84">
        <w:rPr>
          <w:sz w:val="28"/>
          <w:szCs w:val="28"/>
        </w:rPr>
        <w:t xml:space="preserve"> </w:t>
      </w:r>
      <w:r w:rsidR="008F290B">
        <w:rPr>
          <w:sz w:val="28"/>
          <w:szCs w:val="28"/>
        </w:rPr>
        <w:t>В 2024 году к кафедре присоединена кафедра «Бухгалтерский учет, анализ и аудит» (полностью кадровый состав и направления подготовки), а также частично кафедра «Менеджмент и экономическая безопасность» (кадровый состав и направления подготовки в части специальности «Экономическая безопасность»).</w:t>
      </w:r>
    </w:p>
    <w:p w:rsidR="00EC6D84" w:rsidRDefault="00EC6D84" w:rsidP="00EC6D84">
      <w:pPr>
        <w:pStyle w:val="21"/>
        <w:spacing w:line="240" w:lineRule="auto"/>
        <w:ind w:firstLine="709"/>
        <w:rPr>
          <w:sz w:val="28"/>
          <w:szCs w:val="28"/>
        </w:rPr>
      </w:pPr>
      <w:r w:rsidRPr="00EC6D84">
        <w:rPr>
          <w:sz w:val="28"/>
          <w:szCs w:val="28"/>
        </w:rPr>
        <w:t>В разные периоды времени кафедрой заведовали:</w:t>
      </w:r>
      <w:r>
        <w:rPr>
          <w:sz w:val="28"/>
          <w:szCs w:val="28"/>
        </w:rPr>
        <w:t xml:space="preserve"> </w:t>
      </w:r>
      <w:r w:rsidRPr="00EC6D84">
        <w:rPr>
          <w:sz w:val="28"/>
          <w:szCs w:val="28"/>
        </w:rPr>
        <w:t>Шмелев И.В. (доцент) - с 1950 по 1964 гг., основатель кафедры и ее первый заведующий</w:t>
      </w:r>
      <w:r>
        <w:rPr>
          <w:sz w:val="28"/>
          <w:szCs w:val="28"/>
        </w:rPr>
        <w:t xml:space="preserve">; </w:t>
      </w:r>
      <w:proofErr w:type="spellStart"/>
      <w:r w:rsidRPr="00EC6D84">
        <w:rPr>
          <w:sz w:val="28"/>
          <w:szCs w:val="28"/>
        </w:rPr>
        <w:t>Бызеев</w:t>
      </w:r>
      <w:proofErr w:type="spellEnd"/>
      <w:r w:rsidRPr="00EC6D84">
        <w:rPr>
          <w:sz w:val="28"/>
          <w:szCs w:val="28"/>
        </w:rPr>
        <w:t xml:space="preserve"> Виктор Федорович (к.э.н., доцент) - с 1964 по 1972 гг.</w:t>
      </w:r>
      <w:r>
        <w:rPr>
          <w:sz w:val="28"/>
          <w:szCs w:val="28"/>
        </w:rPr>
        <w:t xml:space="preserve">; </w:t>
      </w:r>
      <w:r w:rsidRPr="00EC6D84">
        <w:rPr>
          <w:sz w:val="28"/>
          <w:szCs w:val="28"/>
        </w:rPr>
        <w:t>Захарова Галина Николаевна (к.э.н., доцент) - с 1972 по 1973 гг.</w:t>
      </w:r>
      <w:r>
        <w:rPr>
          <w:sz w:val="28"/>
          <w:szCs w:val="28"/>
        </w:rPr>
        <w:t xml:space="preserve">; </w:t>
      </w:r>
      <w:proofErr w:type="spellStart"/>
      <w:r w:rsidRPr="00EC6D84">
        <w:rPr>
          <w:sz w:val="28"/>
          <w:szCs w:val="28"/>
        </w:rPr>
        <w:t>Адаев</w:t>
      </w:r>
      <w:proofErr w:type="spellEnd"/>
      <w:r w:rsidRPr="00EC6D84">
        <w:rPr>
          <w:sz w:val="28"/>
          <w:szCs w:val="28"/>
        </w:rPr>
        <w:t xml:space="preserve"> Юрий Васильевич (к.э.н., доцент) - с 1973 по 1988 гг.</w:t>
      </w:r>
      <w:r>
        <w:rPr>
          <w:sz w:val="28"/>
          <w:szCs w:val="28"/>
        </w:rPr>
        <w:t xml:space="preserve">; </w:t>
      </w:r>
      <w:r w:rsidRPr="00EC6D84">
        <w:rPr>
          <w:sz w:val="28"/>
          <w:szCs w:val="28"/>
        </w:rPr>
        <w:t>Андреев Андрей Викторович (к.э.н., доцент) - с 1989 по 1991 гг.</w:t>
      </w:r>
      <w:r>
        <w:rPr>
          <w:sz w:val="28"/>
          <w:szCs w:val="28"/>
        </w:rPr>
        <w:t xml:space="preserve"> С</w:t>
      </w:r>
      <w:r w:rsidRPr="00EC6D84">
        <w:rPr>
          <w:sz w:val="28"/>
          <w:szCs w:val="28"/>
        </w:rPr>
        <w:t xml:space="preserve"> 1992 по 2019 год, кафедру возглавляла Будина Валентина Ивановна, Заслуженный экономист Пензенской области, кандидат экономических наук, профессор, "Ветеран труда" и "Почетный работник высшего профессионального образования Российской Федерации», </w:t>
      </w:r>
      <w:r>
        <w:rPr>
          <w:sz w:val="28"/>
          <w:szCs w:val="28"/>
        </w:rPr>
        <w:t>п</w:t>
      </w:r>
      <w:r w:rsidRPr="00EC6D84">
        <w:rPr>
          <w:sz w:val="28"/>
          <w:szCs w:val="28"/>
        </w:rPr>
        <w:t>обедитель конкурса «Золотые имена высшей школы» 2019 г. в номинации «За преданность профессии и продолжение тради</w:t>
      </w:r>
      <w:r>
        <w:rPr>
          <w:sz w:val="28"/>
          <w:szCs w:val="28"/>
        </w:rPr>
        <w:t>ций российской высшей школы»</w:t>
      </w:r>
      <w:r w:rsidRPr="00EC6D84">
        <w:rPr>
          <w:sz w:val="28"/>
          <w:szCs w:val="28"/>
        </w:rPr>
        <w:t>.</w:t>
      </w:r>
    </w:p>
    <w:p w:rsidR="006144C7" w:rsidRPr="006144C7" w:rsidRDefault="006144C7" w:rsidP="00EC6D84">
      <w:pPr>
        <w:pStyle w:val="21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1636F3">
        <w:rPr>
          <w:sz w:val="28"/>
          <w:szCs w:val="28"/>
        </w:rPr>
        <w:t>Кафедра «</w:t>
      </w:r>
      <w:r w:rsidR="00792F08">
        <w:rPr>
          <w:sz w:val="28"/>
          <w:szCs w:val="28"/>
        </w:rPr>
        <w:t>Экономика и финансы</w:t>
      </w:r>
      <w:r w:rsidRPr="001636F3">
        <w:rPr>
          <w:sz w:val="28"/>
          <w:szCs w:val="28"/>
        </w:rPr>
        <w:t xml:space="preserve">» входит в состав </w:t>
      </w:r>
      <w:r w:rsidR="00792F08">
        <w:rPr>
          <w:sz w:val="28"/>
          <w:szCs w:val="28"/>
        </w:rPr>
        <w:t>Института Экономики и управления</w:t>
      </w:r>
      <w:r w:rsidRPr="001636F3">
        <w:rPr>
          <w:sz w:val="28"/>
          <w:szCs w:val="28"/>
        </w:rPr>
        <w:t xml:space="preserve"> ФГБОУ ВО «Пензенский государственный университет». </w:t>
      </w:r>
      <w:r w:rsidRPr="006144C7">
        <w:rPr>
          <w:color w:val="000000"/>
          <w:sz w:val="28"/>
          <w:szCs w:val="28"/>
        </w:rPr>
        <w:t xml:space="preserve">Основная база кафедры расположена в </w:t>
      </w:r>
      <w:r w:rsidR="00792F08">
        <w:rPr>
          <w:color w:val="000000"/>
          <w:sz w:val="28"/>
          <w:szCs w:val="28"/>
        </w:rPr>
        <w:t>9 корпусе ПГУ</w:t>
      </w:r>
      <w:r w:rsidRPr="006144C7">
        <w:rPr>
          <w:color w:val="000000"/>
          <w:sz w:val="28"/>
          <w:szCs w:val="28"/>
        </w:rPr>
        <w:t xml:space="preserve"> по адресу: 440026, г. Пенза, ул. </w:t>
      </w:r>
      <w:r w:rsidR="00792F08">
        <w:rPr>
          <w:color w:val="000000"/>
          <w:sz w:val="28"/>
          <w:szCs w:val="28"/>
        </w:rPr>
        <w:t>Чкалова</w:t>
      </w:r>
      <w:r w:rsidRPr="006144C7">
        <w:rPr>
          <w:color w:val="000000"/>
          <w:sz w:val="28"/>
          <w:szCs w:val="28"/>
        </w:rPr>
        <w:t xml:space="preserve">, </w:t>
      </w:r>
      <w:r w:rsidR="00792F08">
        <w:rPr>
          <w:color w:val="000000"/>
          <w:sz w:val="28"/>
          <w:szCs w:val="28"/>
        </w:rPr>
        <w:t>68</w:t>
      </w:r>
      <w:r w:rsidRPr="006144C7">
        <w:rPr>
          <w:color w:val="000000"/>
          <w:sz w:val="28"/>
          <w:szCs w:val="28"/>
        </w:rPr>
        <w:t>.</w:t>
      </w:r>
      <w:r w:rsidR="00EC6D84" w:rsidRPr="00EC6D84">
        <w:rPr>
          <w:color w:val="000000"/>
          <w:sz w:val="28"/>
          <w:szCs w:val="28"/>
        </w:rPr>
        <w:t xml:space="preserve"> </w:t>
      </w:r>
      <w:r w:rsidR="00EC6D84" w:rsidRPr="006144C7">
        <w:rPr>
          <w:color w:val="000000"/>
          <w:sz w:val="28"/>
          <w:szCs w:val="28"/>
          <w:lang w:val="en-US"/>
        </w:rPr>
        <w:t>E</w:t>
      </w:r>
      <w:r w:rsidR="00EC6D84" w:rsidRPr="00792F08">
        <w:rPr>
          <w:color w:val="000000"/>
          <w:sz w:val="28"/>
          <w:szCs w:val="28"/>
        </w:rPr>
        <w:t>-</w:t>
      </w:r>
      <w:r w:rsidR="00EC6D84" w:rsidRPr="006144C7">
        <w:rPr>
          <w:color w:val="000000"/>
          <w:sz w:val="28"/>
          <w:szCs w:val="28"/>
          <w:lang w:val="en-US"/>
        </w:rPr>
        <w:t>mail</w:t>
      </w:r>
      <w:r w:rsidR="00EC6D84" w:rsidRPr="00792F08">
        <w:rPr>
          <w:color w:val="000000"/>
          <w:sz w:val="28"/>
          <w:szCs w:val="28"/>
        </w:rPr>
        <w:t xml:space="preserve"> </w:t>
      </w:r>
      <w:r w:rsidR="00EC6D84">
        <w:rPr>
          <w:color w:val="000000"/>
          <w:sz w:val="28"/>
          <w:szCs w:val="28"/>
        </w:rPr>
        <w:t>(кафедральный)</w:t>
      </w:r>
      <w:r w:rsidR="00EC6D84" w:rsidRPr="00792F08">
        <w:rPr>
          <w:color w:val="000000"/>
          <w:sz w:val="28"/>
          <w:szCs w:val="28"/>
        </w:rPr>
        <w:t xml:space="preserve">: </w:t>
      </w:r>
      <w:hyperlink r:id="rId7" w:history="1">
        <w:r w:rsidR="00EC6D84" w:rsidRPr="00D67A39">
          <w:rPr>
            <w:rStyle w:val="a3"/>
            <w:sz w:val="28"/>
            <w:szCs w:val="28"/>
            <w:lang w:val="en-US"/>
          </w:rPr>
          <w:t>eif</w:t>
        </w:r>
        <w:r w:rsidR="00EC6D84" w:rsidRPr="00D67A39">
          <w:rPr>
            <w:rStyle w:val="a3"/>
            <w:sz w:val="28"/>
            <w:szCs w:val="28"/>
          </w:rPr>
          <w:t>@</w:t>
        </w:r>
        <w:r w:rsidR="00EC6D84" w:rsidRPr="00D67A39">
          <w:rPr>
            <w:rStyle w:val="a3"/>
            <w:sz w:val="28"/>
            <w:szCs w:val="28"/>
            <w:lang w:val="en-US"/>
          </w:rPr>
          <w:t>pnzgu</w:t>
        </w:r>
        <w:r w:rsidR="00EC6D84" w:rsidRPr="00D67A39">
          <w:rPr>
            <w:rStyle w:val="a3"/>
            <w:sz w:val="28"/>
            <w:szCs w:val="28"/>
          </w:rPr>
          <w:t>.</w:t>
        </w:r>
        <w:proofErr w:type="spellStart"/>
        <w:r w:rsidR="00EC6D84" w:rsidRPr="00D67A3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144C7" w:rsidRPr="00E22BFA" w:rsidRDefault="004B00DC" w:rsidP="00E22BFA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22BFA">
        <w:rPr>
          <w:sz w:val="28"/>
          <w:szCs w:val="28"/>
        </w:rPr>
        <w:t>З</w:t>
      </w:r>
      <w:r w:rsidR="006144C7" w:rsidRPr="00E22BFA">
        <w:rPr>
          <w:sz w:val="28"/>
          <w:szCs w:val="28"/>
        </w:rPr>
        <w:t>аведующ</w:t>
      </w:r>
      <w:r w:rsidRPr="00E22BFA">
        <w:rPr>
          <w:sz w:val="28"/>
          <w:szCs w:val="28"/>
        </w:rPr>
        <w:t>ий</w:t>
      </w:r>
      <w:r w:rsidR="006144C7" w:rsidRPr="00E22BFA">
        <w:rPr>
          <w:sz w:val="28"/>
          <w:szCs w:val="28"/>
        </w:rPr>
        <w:t xml:space="preserve"> кафедрой</w:t>
      </w:r>
      <w:r w:rsidR="00EC6D84" w:rsidRPr="00E22BFA">
        <w:rPr>
          <w:sz w:val="28"/>
          <w:szCs w:val="28"/>
        </w:rPr>
        <w:t xml:space="preserve"> (с 2020 г.)</w:t>
      </w:r>
      <w:r w:rsidR="006144C7" w:rsidRPr="00E22BFA">
        <w:rPr>
          <w:sz w:val="28"/>
          <w:szCs w:val="28"/>
        </w:rPr>
        <w:t xml:space="preserve"> - к.</w:t>
      </w:r>
      <w:r w:rsidR="00792F08" w:rsidRPr="00E22BFA">
        <w:rPr>
          <w:sz w:val="28"/>
          <w:szCs w:val="28"/>
        </w:rPr>
        <w:t>э</w:t>
      </w:r>
      <w:r w:rsidR="006144C7" w:rsidRPr="00E22BFA">
        <w:rPr>
          <w:sz w:val="28"/>
          <w:szCs w:val="28"/>
        </w:rPr>
        <w:t xml:space="preserve">.н., доцент </w:t>
      </w:r>
      <w:r w:rsidR="00792F08" w:rsidRPr="00E22BFA">
        <w:rPr>
          <w:sz w:val="28"/>
          <w:szCs w:val="28"/>
        </w:rPr>
        <w:t xml:space="preserve">А.В. </w:t>
      </w:r>
      <w:proofErr w:type="spellStart"/>
      <w:r w:rsidR="00792F08" w:rsidRPr="00E22BFA">
        <w:rPr>
          <w:sz w:val="28"/>
          <w:szCs w:val="28"/>
        </w:rPr>
        <w:t>Понукалин</w:t>
      </w:r>
      <w:proofErr w:type="spellEnd"/>
      <w:r w:rsidR="006144C7" w:rsidRPr="00E22BFA">
        <w:rPr>
          <w:sz w:val="28"/>
          <w:szCs w:val="28"/>
        </w:rPr>
        <w:t>.</w:t>
      </w:r>
    </w:p>
    <w:p w:rsidR="00EC6D84" w:rsidRPr="00E22BFA" w:rsidRDefault="00EC6D84" w:rsidP="00E22BFA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22BFA">
        <w:rPr>
          <w:sz w:val="28"/>
          <w:szCs w:val="28"/>
        </w:rPr>
        <w:t>Кафедра имеет статус выпускающей по направлениям подготовки 38.03.01 Экономика, профиль подготовки «Экономика и финансы организации», профиль подготовки «</w:t>
      </w:r>
      <w:r w:rsidR="00510C4E" w:rsidRPr="00E22BFA">
        <w:rPr>
          <w:sz w:val="28"/>
          <w:szCs w:val="28"/>
        </w:rPr>
        <w:t>Бухгалтерский учет, анализ и аудит</w:t>
      </w:r>
      <w:r w:rsidRPr="00E22BFA">
        <w:rPr>
          <w:sz w:val="28"/>
          <w:szCs w:val="28"/>
        </w:rPr>
        <w:t>»</w:t>
      </w:r>
      <w:r w:rsidR="00510C4E" w:rsidRPr="00E22BFA">
        <w:rPr>
          <w:sz w:val="28"/>
          <w:szCs w:val="28"/>
        </w:rPr>
        <w:t xml:space="preserve"> (квалификация – бакалавр)</w:t>
      </w:r>
      <w:r w:rsidRPr="00E22BFA">
        <w:rPr>
          <w:sz w:val="28"/>
          <w:szCs w:val="28"/>
        </w:rPr>
        <w:t xml:space="preserve">; </w:t>
      </w:r>
      <w:r w:rsidR="00510C4E" w:rsidRPr="00E22BFA">
        <w:rPr>
          <w:sz w:val="28"/>
          <w:szCs w:val="28"/>
        </w:rPr>
        <w:t>38</w:t>
      </w:r>
      <w:r w:rsidRPr="00E22BFA">
        <w:rPr>
          <w:sz w:val="28"/>
          <w:szCs w:val="28"/>
        </w:rPr>
        <w:t xml:space="preserve">.04.01 </w:t>
      </w:r>
      <w:r w:rsidR="00510C4E" w:rsidRPr="00E22BFA">
        <w:rPr>
          <w:sz w:val="28"/>
          <w:szCs w:val="28"/>
        </w:rPr>
        <w:t>Экономика</w:t>
      </w:r>
      <w:r w:rsidRPr="00E22BFA">
        <w:rPr>
          <w:sz w:val="28"/>
          <w:szCs w:val="28"/>
        </w:rPr>
        <w:t>, магистерская программа «</w:t>
      </w:r>
      <w:r w:rsidR="00510C4E" w:rsidRPr="00E22BFA">
        <w:rPr>
          <w:sz w:val="28"/>
          <w:szCs w:val="28"/>
        </w:rPr>
        <w:t>Бухгалтерский учет, налогообложение и аудит</w:t>
      </w:r>
      <w:r w:rsidRPr="00E22BFA">
        <w:rPr>
          <w:sz w:val="28"/>
          <w:szCs w:val="28"/>
        </w:rPr>
        <w:t>»</w:t>
      </w:r>
      <w:r w:rsidR="00510C4E" w:rsidRPr="00E22BFA">
        <w:rPr>
          <w:sz w:val="28"/>
          <w:szCs w:val="28"/>
        </w:rPr>
        <w:t xml:space="preserve">, 38.04.08 Финансы и кредит, магистерская программа «Бизнес-аналитика и корпоративные финансы» </w:t>
      </w:r>
      <w:r w:rsidRPr="00E22BFA">
        <w:rPr>
          <w:sz w:val="28"/>
          <w:szCs w:val="28"/>
        </w:rPr>
        <w:t>(квалификация – магистр)</w:t>
      </w:r>
      <w:r w:rsidR="00510C4E" w:rsidRPr="00E22BFA">
        <w:rPr>
          <w:sz w:val="28"/>
          <w:szCs w:val="28"/>
        </w:rPr>
        <w:t>;</w:t>
      </w:r>
      <w:r w:rsidRPr="00E22BFA">
        <w:rPr>
          <w:sz w:val="28"/>
          <w:szCs w:val="28"/>
        </w:rPr>
        <w:t xml:space="preserve"> специальности </w:t>
      </w:r>
      <w:r w:rsidR="00510C4E" w:rsidRPr="00E22BFA">
        <w:rPr>
          <w:sz w:val="28"/>
          <w:szCs w:val="28"/>
        </w:rPr>
        <w:t>38</w:t>
      </w:r>
      <w:r w:rsidRPr="00E22BFA">
        <w:rPr>
          <w:sz w:val="28"/>
          <w:szCs w:val="28"/>
        </w:rPr>
        <w:t xml:space="preserve">.05.01 </w:t>
      </w:r>
      <w:r w:rsidR="00510C4E" w:rsidRPr="00E22BFA">
        <w:rPr>
          <w:sz w:val="28"/>
          <w:szCs w:val="28"/>
        </w:rPr>
        <w:t>Экономическая</w:t>
      </w:r>
      <w:r w:rsidRPr="00E22BFA">
        <w:rPr>
          <w:sz w:val="28"/>
          <w:szCs w:val="28"/>
        </w:rPr>
        <w:t xml:space="preserve"> безопасност</w:t>
      </w:r>
      <w:r w:rsidR="00510C4E" w:rsidRPr="00E22BFA">
        <w:rPr>
          <w:sz w:val="28"/>
          <w:szCs w:val="28"/>
        </w:rPr>
        <w:t>ь</w:t>
      </w:r>
      <w:r w:rsidRPr="00E22BFA">
        <w:rPr>
          <w:sz w:val="28"/>
          <w:szCs w:val="28"/>
        </w:rPr>
        <w:t xml:space="preserve"> (квалификация – </w:t>
      </w:r>
      <w:r w:rsidR="00510C4E" w:rsidRPr="00E22BFA">
        <w:rPr>
          <w:sz w:val="28"/>
          <w:szCs w:val="28"/>
        </w:rPr>
        <w:t>экономист</w:t>
      </w:r>
      <w:r w:rsidRPr="00E22BFA">
        <w:rPr>
          <w:sz w:val="28"/>
          <w:szCs w:val="28"/>
        </w:rPr>
        <w:t>). Кафедра участвует в подготовке студентов по другим направлениям подготовки и специальностям.</w:t>
      </w:r>
    </w:p>
    <w:p w:rsidR="00EC6D84" w:rsidRPr="00C82519" w:rsidRDefault="00EE24C3" w:rsidP="00EE24C3">
      <w:pPr>
        <w:pageBreakBefore/>
        <w:tabs>
          <w:tab w:val="left" w:pos="2880"/>
          <w:tab w:val="center" w:pos="4818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EC6D84" w:rsidRPr="00C82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состав кафедры</w:t>
      </w:r>
    </w:p>
    <w:p w:rsidR="00FB2F95" w:rsidRPr="00510C4E" w:rsidRDefault="00FB2F95" w:rsidP="001636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Учебный процесс на кафедре обеспечивают </w:t>
      </w:r>
      <w:r w:rsidR="00510C4E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штатных 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преподавател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ей</w:t>
      </w:r>
      <w:r w:rsid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3 совместителя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, из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которых 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являются кандидатами наук,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E22BFA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имею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т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ученое звание доцента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; 6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доктор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ов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наук, </w:t>
      </w:r>
      <w:r w:rsidR="00E22BFA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имею</w:t>
      </w:r>
      <w:r w:rsidR="00712E0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т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ученое звание </w:t>
      </w:r>
      <w:r w:rsidR="009A6D7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профессор.</w:t>
      </w:r>
      <w:r w:rsidR="00DD5BAB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Процент ППС</w:t>
      </w:r>
      <w:r w:rsidR="000C15C6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имеющих ученую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степен</w:t>
      </w:r>
      <w:r w:rsidR="000C15C6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ь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(или) учен</w:t>
      </w:r>
      <w:r w:rsidR="000C15C6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ое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звани</w:t>
      </w:r>
      <w:r w:rsidR="000C15C6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="000C15C6" w:rsidRPr="00510C4E">
        <w:rPr>
          <w:rFonts w:ascii="Times New Roman" w:eastAsia="Times New Roman" w:hAnsi="Times New Roman" w:cs="Times New Roman"/>
          <w:sz w:val="28"/>
          <w:szCs w:val="28"/>
        </w:rPr>
        <w:t xml:space="preserve"> (в приведенных к целочисленным значениям ставок)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составляет </w:t>
      </w:r>
      <w:r w:rsid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89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%, что 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выше</w:t>
      </w:r>
      <w:r w:rsidR="00DD5BAB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критериального</w:t>
      </w:r>
      <w:proofErr w:type="spellEnd"/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значения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(установленного ФГОС</w:t>
      </w:r>
      <w:r w:rsidR="007B1ED3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70%</w:t>
      </w:r>
      <w:r w:rsidR="00792F08"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FB2F95" w:rsidRDefault="00FB2F95" w:rsidP="001636F3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46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napToGrid w:val="0"/>
          <w:sz w:val="28"/>
          <w:szCs w:val="28"/>
        </w:rPr>
        <w:t>Кадровый состав кафедры: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4"/>
        <w:gridCol w:w="2109"/>
        <w:gridCol w:w="1094"/>
        <w:gridCol w:w="2962"/>
        <w:gridCol w:w="3224"/>
      </w:tblGrid>
      <w:tr w:rsidR="00B414EF" w:rsidRPr="00792F08" w:rsidTr="00B414EF">
        <w:trPr>
          <w:trHeight w:val="6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8" w:rsidRPr="00B47B5E" w:rsidRDefault="00792F08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08" w:rsidRPr="00B47B5E" w:rsidRDefault="00792F08" w:rsidP="00792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Ученая </w:t>
            </w:r>
          </w:p>
          <w:p w:rsidR="00792F08" w:rsidRPr="00B47B5E" w:rsidRDefault="00792F08" w:rsidP="00756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Ученое</w:t>
            </w:r>
          </w:p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звание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749" w:rsidRPr="00387C70" w:rsidRDefault="004D3749" w:rsidP="0079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Бадеева</w:t>
            </w:r>
            <w:proofErr w:type="spellEnd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3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д.т.н.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Кошевой О.С.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д.т.н.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Самыгин Д.Ю.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Тарасов А.В.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Юняева</w:t>
            </w:r>
            <w:proofErr w:type="spellEnd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DE21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Аверин А.Ю.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- 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Акимов А.А.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Джазовская</w:t>
            </w:r>
            <w:proofErr w:type="spellEnd"/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DE217B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  <w:r w:rsidRPr="00387C70">
              <w:rPr>
                <w:sz w:val="26"/>
                <w:szCs w:val="26"/>
              </w:rPr>
              <w:t>К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Керимова А.Д.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387C70" w:rsidRPr="00387C70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Комиссаров В.П.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87C70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C7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387C70" w:rsidRDefault="00B10CED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совместитель</w:t>
            </w:r>
          </w:p>
        </w:tc>
      </w:tr>
      <w:tr w:rsidR="004D3749" w:rsidRPr="00B414EF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B414EF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749" w:rsidRPr="00B414EF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14EF">
              <w:rPr>
                <w:rFonts w:ascii="Times New Roman" w:eastAsia="Times New Roman" w:hAnsi="Times New Roman" w:cs="Times New Roman"/>
                <w:sz w:val="26"/>
                <w:szCs w:val="26"/>
              </w:rPr>
              <w:t>Крапчина</w:t>
            </w:r>
            <w:proofErr w:type="spellEnd"/>
            <w:r w:rsidRPr="00B414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B414EF" w:rsidRDefault="00387C70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Т.В.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 -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Куницкая Е.В.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4D3749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1D49C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Малахова Ю.В.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Мизюркина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1D49C9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Пащенко Т.Ю.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Понукалин</w:t>
            </w:r>
            <w:proofErr w:type="spellEnd"/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414EF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Похвалов</w:t>
            </w:r>
            <w:proofErr w:type="spellEnd"/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Сазонова И.В.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714811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4D3749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Сафронова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О.Н.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 А.Ю.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Сергеева И.А.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DE217B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10CED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Туктарова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Ф.К.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4D3749" w:rsidRPr="00792F08" w:rsidTr="00B10CED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749" w:rsidRPr="003C24EB" w:rsidRDefault="004D3749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3749" w:rsidRPr="00B47B5E" w:rsidRDefault="004D3749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Хохлова И.Г.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3749" w:rsidRPr="00B47B5E" w:rsidRDefault="004D3749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B10CED" w:rsidRPr="00792F08" w:rsidTr="00B10CED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ED" w:rsidRPr="003C24EB" w:rsidRDefault="00B10CED" w:rsidP="00B10CED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0CED" w:rsidRPr="00B47B5E" w:rsidRDefault="00B10CED" w:rsidP="00B1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Бычков В.П</w:t>
            </w: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Pr="00B47B5E" w:rsidRDefault="00B10CED" w:rsidP="00B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Pr="00B47B5E" w:rsidRDefault="00B10CED" w:rsidP="00B10C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Pr="00B47B5E" w:rsidRDefault="00B10CED" w:rsidP="00B10C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совместитель</w:t>
            </w:r>
          </w:p>
        </w:tc>
      </w:tr>
      <w:tr w:rsidR="00B10CED" w:rsidRPr="00792F08" w:rsidTr="00B10CED">
        <w:trPr>
          <w:trHeight w:val="30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ED" w:rsidRPr="003C24EB" w:rsidRDefault="00B10CED" w:rsidP="004D3749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0CED" w:rsidRPr="00B47B5E" w:rsidRDefault="00B10CED" w:rsidP="004D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Щеглов В.Ю.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Pr="00B47B5E" w:rsidRDefault="00B10CED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Default="00B10CED" w:rsidP="004D37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CED" w:rsidRPr="00B47B5E" w:rsidRDefault="00B10CED" w:rsidP="004D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совместитель</w:t>
            </w:r>
          </w:p>
        </w:tc>
      </w:tr>
    </w:tbl>
    <w:p w:rsidR="00792F08" w:rsidRDefault="00792F08" w:rsidP="001636F3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46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B2F95" w:rsidRPr="00510C4E" w:rsidRDefault="00FB2F95" w:rsidP="00A61B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C4E">
        <w:rPr>
          <w:rFonts w:ascii="Times New Roman" w:eastAsia="Times New Roman" w:hAnsi="Times New Roman" w:cs="Times New Roman"/>
          <w:sz w:val="28"/>
          <w:szCs w:val="28"/>
        </w:rPr>
        <w:t>Базовое образование преподавателей и научные специальности преподавательского состава с учеными степенями и/или званиями соответствуют профилю кафедры и преподаваемым дисциплинам.</w:t>
      </w:r>
      <w:r w:rsidR="00FE0FE4" w:rsidRPr="00510C4E">
        <w:rPr>
          <w:rFonts w:ascii="Times New Roman" w:eastAsia="Times New Roman" w:hAnsi="Times New Roman" w:cs="Times New Roman"/>
          <w:sz w:val="28"/>
          <w:szCs w:val="28"/>
        </w:rPr>
        <w:t xml:space="preserve"> Доля ППС с базовым профильным образованием (включая </w:t>
      </w:r>
      <w:proofErr w:type="spellStart"/>
      <w:r w:rsidR="00FE0FE4" w:rsidRPr="00510C4E">
        <w:rPr>
          <w:rFonts w:ascii="Times New Roman" w:eastAsia="Times New Roman" w:hAnsi="Times New Roman" w:cs="Times New Roman"/>
          <w:sz w:val="28"/>
          <w:szCs w:val="28"/>
        </w:rPr>
        <w:t>профпереподготовку</w:t>
      </w:r>
      <w:proofErr w:type="spellEnd"/>
      <w:r w:rsidR="00FE0FE4" w:rsidRPr="00510C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56A2E" w:rsidRPr="00510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CED">
        <w:rPr>
          <w:rFonts w:ascii="Times New Roman" w:eastAsia="Times New Roman" w:hAnsi="Times New Roman" w:cs="Times New Roman"/>
          <w:sz w:val="28"/>
          <w:szCs w:val="28"/>
        </w:rPr>
        <w:t>89,29</w:t>
      </w:r>
      <w:r w:rsidR="00FE0FE4" w:rsidRPr="00B10CED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66B6A" w:rsidRPr="00B10C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C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6A2E" w:rsidRPr="00B10C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0FE4" w:rsidRPr="00B10CED">
        <w:rPr>
          <w:rFonts w:ascii="Times New Roman" w:eastAsia="Times New Roman" w:hAnsi="Times New Roman" w:cs="Times New Roman"/>
          <w:sz w:val="28"/>
          <w:szCs w:val="28"/>
        </w:rPr>
        <w:t xml:space="preserve">чел.), </w:t>
      </w:r>
      <w:r w:rsidR="00FE0FE4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что выше </w:t>
      </w:r>
      <w:proofErr w:type="spellStart"/>
      <w:r w:rsidR="00FE0FE4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критериального</w:t>
      </w:r>
      <w:proofErr w:type="spellEnd"/>
      <w:r w:rsidR="00FE0FE4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значения (установленного ФГОС</w:t>
      </w:r>
      <w:r w:rsidR="007B1ED3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70%</w:t>
      </w:r>
      <w:r w:rsidR="00FE0FE4"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146034" w:rsidRPr="00510C4E" w:rsidRDefault="00146034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C4E">
        <w:rPr>
          <w:rFonts w:ascii="Times New Roman" w:eastAsia="Times New Roman" w:hAnsi="Times New Roman" w:cs="Times New Roman"/>
          <w:sz w:val="28"/>
          <w:szCs w:val="28"/>
        </w:rPr>
        <w:t xml:space="preserve">Доля ППС из числа действующих руководителей и работников профильных организаций, предприятий и учреждений (имеющих стаж в профессиональной области не менее 3 лет): </w:t>
      </w:r>
      <w:r w:rsidR="00B10CED" w:rsidRPr="00B10CE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10CED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10CED" w:rsidRPr="00B10C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0CED">
        <w:rPr>
          <w:rFonts w:ascii="Times New Roman" w:eastAsia="Times New Roman" w:hAnsi="Times New Roman" w:cs="Times New Roman"/>
          <w:sz w:val="28"/>
          <w:szCs w:val="28"/>
        </w:rPr>
        <w:t xml:space="preserve"> человек) или </w:t>
      </w:r>
      <w:r w:rsidR="00B10CED" w:rsidRPr="00B10CED">
        <w:rPr>
          <w:rFonts w:ascii="Times New Roman" w:eastAsia="Times New Roman" w:hAnsi="Times New Roman" w:cs="Times New Roman"/>
          <w:sz w:val="28"/>
          <w:szCs w:val="28"/>
        </w:rPr>
        <w:t>23,83</w:t>
      </w:r>
      <w:r w:rsidRPr="00B10CED">
        <w:rPr>
          <w:rFonts w:ascii="Times New Roman" w:eastAsia="Times New Roman" w:hAnsi="Times New Roman" w:cs="Times New Roman"/>
          <w:sz w:val="28"/>
          <w:szCs w:val="28"/>
        </w:rPr>
        <w:t>% в долях ставки (в среднем 2,</w:t>
      </w:r>
      <w:r w:rsidR="00B10CED" w:rsidRPr="00B10C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0CED">
        <w:rPr>
          <w:rFonts w:ascii="Times New Roman" w:eastAsia="Times New Roman" w:hAnsi="Times New Roman" w:cs="Times New Roman"/>
          <w:sz w:val="28"/>
          <w:szCs w:val="28"/>
        </w:rPr>
        <w:t xml:space="preserve">5 ставки), </w:t>
      </w:r>
      <w:r w:rsidRPr="00B10CED">
        <w:rPr>
          <w:rFonts w:ascii="Times New Roman" w:eastAsia="Times New Roman" w:hAnsi="Times New Roman" w:cs="Times New Roman"/>
          <w:snapToGrid w:val="0"/>
          <w:sz w:val="28"/>
          <w:szCs w:val="28"/>
        </w:rPr>
        <w:t>что выш</w:t>
      </w:r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 </w:t>
      </w:r>
      <w:proofErr w:type="spellStart"/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критериального</w:t>
      </w:r>
      <w:proofErr w:type="spellEnd"/>
      <w:r w:rsidRPr="00510C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значения (установленного ФГОС), равного 10% (для уровня бакалавриата и магистратуры)</w:t>
      </w:r>
      <w:r w:rsidRPr="00510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95" w:rsidRDefault="00FB2F95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95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 </w:t>
      </w:r>
    </w:p>
    <w:p w:rsidR="007B2257" w:rsidRDefault="007B2257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A30F6">
        <w:rPr>
          <w:rFonts w:eastAsia="+mn-ea"/>
          <w:color w:val="000000"/>
          <w:kern w:val="24"/>
          <w:sz w:val="28"/>
          <w:szCs w:val="28"/>
        </w:rPr>
        <w:t>Все сотрудники кафедры прошли повышение квалификации по</w:t>
      </w:r>
      <w:r w:rsidR="00C56E14" w:rsidRPr="007A30F6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1636F3">
        <w:rPr>
          <w:rFonts w:eastAsia="+mn-ea"/>
          <w:color w:val="000000"/>
          <w:kern w:val="24"/>
          <w:sz w:val="28"/>
          <w:szCs w:val="28"/>
        </w:rPr>
        <w:t>различным образовательным программам на базе Пензенского государственного университета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(согласно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Положени</w:t>
      </w:r>
      <w:r w:rsidR="007A30F6">
        <w:rPr>
          <w:rFonts w:eastAsia="+mn-ea"/>
          <w:color w:val="000000"/>
          <w:kern w:val="24"/>
          <w:sz w:val="28"/>
          <w:szCs w:val="28"/>
        </w:rPr>
        <w:t>ю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 xml:space="preserve"> о порядке повышения квалификации профессорско-педагогического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состава от 27.09.2018 № 97-155, утв. ученым советом университета (протокол от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27.09.2018 № 1)</w:t>
      </w:r>
      <w:r w:rsidR="007A30F6">
        <w:rPr>
          <w:rFonts w:eastAsia="+mn-ea"/>
          <w:color w:val="000000"/>
          <w:kern w:val="24"/>
          <w:sz w:val="28"/>
          <w:szCs w:val="28"/>
        </w:rPr>
        <w:t>)</w:t>
      </w:r>
      <w:r w:rsidRPr="001636F3">
        <w:rPr>
          <w:rFonts w:eastAsia="+mn-ea"/>
          <w:color w:val="000000"/>
          <w:kern w:val="24"/>
          <w:sz w:val="28"/>
          <w:szCs w:val="28"/>
        </w:rPr>
        <w:t xml:space="preserve">, выездных и дистанционных </w:t>
      </w:r>
      <w:r w:rsidR="00C56E14">
        <w:rPr>
          <w:rFonts w:eastAsia="+mn-ea"/>
          <w:color w:val="000000"/>
          <w:kern w:val="24"/>
          <w:sz w:val="28"/>
          <w:szCs w:val="28"/>
        </w:rPr>
        <w:t>курсах ВУЗов РФ</w:t>
      </w:r>
      <w:r w:rsidRPr="001636F3">
        <w:rPr>
          <w:rFonts w:eastAsia="+mn-ea"/>
          <w:color w:val="000000"/>
          <w:kern w:val="24"/>
          <w:sz w:val="28"/>
          <w:szCs w:val="28"/>
        </w:rPr>
        <w:t>.</w:t>
      </w:r>
    </w:p>
    <w:p w:rsidR="00FE0FE4" w:rsidRPr="00FE0FE4" w:rsidRDefault="00FE0FE4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0FE4">
        <w:rPr>
          <w:sz w:val="28"/>
          <w:szCs w:val="28"/>
        </w:rPr>
        <w:t>Квалификационная характеристика ППС кафедры</w:t>
      </w:r>
      <w:r w:rsidR="004503EA">
        <w:rPr>
          <w:sz w:val="28"/>
          <w:szCs w:val="28"/>
        </w:rPr>
        <w:t>:</w:t>
      </w:r>
    </w:p>
    <w:tbl>
      <w:tblPr>
        <w:tblStyle w:val="a4"/>
        <w:tblW w:w="5000" w:type="pct"/>
        <w:tblLook w:val="0420" w:firstRow="1" w:lastRow="0" w:firstColumn="0" w:lastColumn="0" w:noHBand="0" w:noVBand="1"/>
      </w:tblPr>
      <w:tblGrid>
        <w:gridCol w:w="8430"/>
        <w:gridCol w:w="1423"/>
      </w:tblGrid>
      <w:tr w:rsidR="00FE0FE4" w:rsidRPr="00FE0FE4" w:rsidTr="007A30F6">
        <w:trPr>
          <w:trHeight w:val="298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Показатель</w:t>
            </w:r>
            <w:r w:rsidR="007A30F6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характеристики ППС</w:t>
            </w:r>
          </w:p>
        </w:tc>
        <w:tc>
          <w:tcPr>
            <w:tcW w:w="722" w:type="pct"/>
            <w:hideMark/>
          </w:tcPr>
          <w:p w:rsidR="00FE0FE4" w:rsidRPr="00B47B5E" w:rsidRDefault="00FE0FE4" w:rsidP="007A30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Чел./доля</w:t>
            </w:r>
          </w:p>
        </w:tc>
      </w:tr>
      <w:tr w:rsidR="00FE0FE4" w:rsidRPr="00FE0FE4" w:rsidTr="007A30F6">
        <w:trPr>
          <w:trHeight w:val="281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Количество победителей и лауреатов профессиональных конкурсов и премий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FE0FE4" w:rsidP="00B10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12 / </w:t>
            </w:r>
            <w:r w:rsidR="00B10CE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43</w:t>
            </w: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255"/>
        </w:trPr>
        <w:tc>
          <w:tcPr>
            <w:tcW w:w="4278" w:type="pct"/>
            <w:hideMark/>
          </w:tcPr>
          <w:p w:rsidR="00FE0FE4" w:rsidRPr="00B47B5E" w:rsidRDefault="00FE0FE4" w:rsidP="007A30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ППС, имеющие ведомственные награды и достижения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B10CED" w:rsidP="00B10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8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28,5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316"/>
        </w:trPr>
        <w:tc>
          <w:tcPr>
            <w:tcW w:w="4278" w:type="pct"/>
            <w:hideMark/>
          </w:tcPr>
          <w:p w:rsidR="00FE0FE4" w:rsidRPr="00B10CED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CE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Повышение квалификации ППС за последние 3 года</w:t>
            </w:r>
          </w:p>
        </w:tc>
        <w:tc>
          <w:tcPr>
            <w:tcW w:w="722" w:type="pct"/>
            <w:vAlign w:val="center"/>
            <w:hideMark/>
          </w:tcPr>
          <w:p w:rsidR="00FE0FE4" w:rsidRPr="00B10CED" w:rsidRDefault="00FE0FE4" w:rsidP="00B10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0CE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2</w:t>
            </w:r>
            <w:r w:rsidR="00B10CED" w:rsidRPr="00B10CE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8</w:t>
            </w:r>
            <w:r w:rsidRPr="00B10CE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/ 100%</w:t>
            </w:r>
          </w:p>
        </w:tc>
      </w:tr>
      <w:tr w:rsidR="00D824A6" w:rsidRPr="00D824A6" w:rsidTr="007A30F6">
        <w:trPr>
          <w:trHeight w:val="403"/>
        </w:trPr>
        <w:tc>
          <w:tcPr>
            <w:tcW w:w="4278" w:type="pct"/>
            <w:hideMark/>
          </w:tcPr>
          <w:p w:rsidR="00FE0FE4" w:rsidRPr="00D824A6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4A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ППС, имеющие квалификационные аттестаты и профессиональную аккредитацию</w:t>
            </w:r>
          </w:p>
        </w:tc>
        <w:tc>
          <w:tcPr>
            <w:tcW w:w="722" w:type="pct"/>
            <w:vAlign w:val="center"/>
            <w:hideMark/>
          </w:tcPr>
          <w:p w:rsidR="00FE0FE4" w:rsidRPr="00D824A6" w:rsidRDefault="00B10CED" w:rsidP="00B10CE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4A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4</w:t>
            </w:r>
            <w:r w:rsidR="00FE0FE4" w:rsidRPr="00D824A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/ </w:t>
            </w:r>
            <w:r w:rsidRPr="00D824A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14,29</w:t>
            </w:r>
            <w:r w:rsidR="00FE0FE4" w:rsidRPr="00D824A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236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ППС, имеющие опыт бизнес-консультирования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D824A6" w:rsidP="00D824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10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36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%</w:t>
            </w:r>
          </w:p>
        </w:tc>
      </w:tr>
    </w:tbl>
    <w:p w:rsidR="00FE0FE4" w:rsidRPr="001636F3" w:rsidRDefault="00FE0FE4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E2D41" w:rsidRPr="00D824A6" w:rsidRDefault="005E2D41" w:rsidP="00D824A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D824A6">
        <w:rPr>
          <w:rFonts w:eastAsia="+mn-ea"/>
          <w:color w:val="000000"/>
          <w:kern w:val="24"/>
          <w:sz w:val="28"/>
          <w:szCs w:val="28"/>
        </w:rPr>
        <w:t xml:space="preserve">Все преподаватели кафедры имеют навыки применения современных информационных технологий в учебном процессе – использование </w:t>
      </w:r>
      <w:r w:rsidR="00D824A6">
        <w:rPr>
          <w:rFonts w:eastAsia="+mn-ea"/>
          <w:color w:val="000000"/>
          <w:kern w:val="24"/>
          <w:sz w:val="28"/>
          <w:szCs w:val="28"/>
        </w:rPr>
        <w:t>ЭБС</w:t>
      </w:r>
      <w:r w:rsidRPr="00D824A6">
        <w:rPr>
          <w:rFonts w:eastAsia="+mn-ea"/>
          <w:color w:val="000000"/>
          <w:kern w:val="24"/>
          <w:sz w:val="28"/>
          <w:szCs w:val="28"/>
        </w:rPr>
        <w:t>, мультимедийных средств, разработки электронных средств учебных занятий.</w:t>
      </w:r>
    </w:p>
    <w:p w:rsidR="00FE0FE4" w:rsidRPr="00D824A6" w:rsidRDefault="00FE0FE4" w:rsidP="00D824A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D824A6">
        <w:rPr>
          <w:rFonts w:eastAsia="+mn-ea"/>
          <w:color w:val="000000"/>
          <w:kern w:val="24"/>
          <w:sz w:val="28"/>
          <w:szCs w:val="28"/>
        </w:rPr>
        <w:t xml:space="preserve">Средняя нагрузка ППС кафедры составляет </w:t>
      </w:r>
      <w:r w:rsidR="00016223" w:rsidRPr="009D46DB">
        <w:rPr>
          <w:rFonts w:eastAsia="+mn-ea"/>
          <w:color w:val="000000"/>
          <w:kern w:val="24"/>
          <w:sz w:val="28"/>
          <w:szCs w:val="28"/>
        </w:rPr>
        <w:t>700</w:t>
      </w:r>
      <w:r w:rsidRPr="00D824A6">
        <w:rPr>
          <w:rFonts w:eastAsia="+mn-ea"/>
          <w:color w:val="000000"/>
          <w:kern w:val="24"/>
          <w:sz w:val="28"/>
          <w:szCs w:val="28"/>
        </w:rPr>
        <w:t xml:space="preserve"> часов в год.</w:t>
      </w:r>
    </w:p>
    <w:p w:rsidR="00FB2F95" w:rsidRPr="00D824A6" w:rsidRDefault="00FB2F95" w:rsidP="00D824A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D824A6">
        <w:rPr>
          <w:rFonts w:eastAsia="+mn-ea"/>
          <w:color w:val="000000"/>
          <w:kern w:val="24"/>
          <w:sz w:val="28"/>
          <w:szCs w:val="28"/>
        </w:rPr>
        <w:t xml:space="preserve">Средний возраст профессорско-преподавательского состава кафедры в настоящее время составляет </w:t>
      </w:r>
      <w:r w:rsidR="00C56E14" w:rsidRPr="00D824A6">
        <w:rPr>
          <w:rFonts w:eastAsia="+mn-ea"/>
          <w:color w:val="000000"/>
          <w:kern w:val="24"/>
          <w:sz w:val="28"/>
          <w:szCs w:val="28"/>
        </w:rPr>
        <w:t>4</w:t>
      </w:r>
      <w:r w:rsidR="00AB3BB6" w:rsidRPr="00D824A6">
        <w:rPr>
          <w:rFonts w:eastAsia="+mn-ea"/>
          <w:color w:val="000000"/>
          <w:kern w:val="24"/>
          <w:sz w:val="28"/>
          <w:szCs w:val="28"/>
        </w:rPr>
        <w:t>9</w:t>
      </w:r>
      <w:r w:rsidRPr="00D824A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56E14" w:rsidRPr="00D824A6">
        <w:rPr>
          <w:rFonts w:eastAsia="+mn-ea"/>
          <w:color w:val="000000"/>
          <w:kern w:val="24"/>
          <w:sz w:val="28"/>
          <w:szCs w:val="28"/>
        </w:rPr>
        <w:t>лет</w:t>
      </w:r>
      <w:r w:rsidRPr="00D824A6">
        <w:rPr>
          <w:rFonts w:eastAsia="+mn-ea"/>
          <w:color w:val="000000"/>
          <w:kern w:val="24"/>
          <w:sz w:val="28"/>
          <w:szCs w:val="28"/>
        </w:rPr>
        <w:t>.</w:t>
      </w:r>
    </w:p>
    <w:p w:rsidR="00495069" w:rsidRDefault="00495069" w:rsidP="00495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AE8">
        <w:rPr>
          <w:rFonts w:ascii="Times New Roman" w:hAnsi="Times New Roman" w:cs="Times New Roman"/>
          <w:iCs/>
          <w:color w:val="000000"/>
          <w:sz w:val="28"/>
          <w:szCs w:val="28"/>
        </w:rPr>
        <w:t>Результаты рейтинговой оценки деятельности ППС и кафедры следующие</w:t>
      </w:r>
      <w:r w:rsidRPr="00F44A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  <w:gridCol w:w="6085"/>
      </w:tblGrid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Место кафедры в рейтинге ПГУ</w:t>
            </w:r>
          </w:p>
        </w:tc>
      </w:tr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</w:t>
            </w:r>
          </w:p>
        </w:tc>
      </w:tr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</w:tr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</w:t>
            </w:r>
          </w:p>
        </w:tc>
      </w:tr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</w:tr>
      <w:tr w:rsidR="00714811" w:rsidRPr="000141C6" w:rsidTr="00714811">
        <w:trPr>
          <w:jc w:val="center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Pr="000141C6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2024*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1" w:rsidRDefault="00714811" w:rsidP="00B1025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</w:tbl>
    <w:p w:rsidR="00510C4E" w:rsidRPr="005E2D41" w:rsidRDefault="005E2D41" w:rsidP="00495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2D41">
        <w:rPr>
          <w:rFonts w:ascii="Times New Roman" w:hAnsi="Times New Roman" w:cs="Times New Roman"/>
          <w:color w:val="000000"/>
          <w:sz w:val="16"/>
          <w:szCs w:val="16"/>
        </w:rPr>
        <w:t>* на момент составления отчета</w:t>
      </w:r>
    </w:p>
    <w:p w:rsidR="008F290B" w:rsidRDefault="008F290B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FE4" w:rsidRPr="00FB2F95" w:rsidRDefault="00FE0FE4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F6">
        <w:rPr>
          <w:rFonts w:ascii="Times New Roman" w:eastAsia="Times New Roman" w:hAnsi="Times New Roman" w:cs="Times New Roman"/>
          <w:b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sz w:val="28"/>
          <w:szCs w:val="28"/>
        </w:rPr>
        <w:t>: в целом уровень кадрового обеспечения кафедры можно охарактеризовать как высокий.</w:t>
      </w:r>
    </w:p>
    <w:p w:rsidR="00495069" w:rsidRDefault="00495069" w:rsidP="0049506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4C3" w:rsidRPr="00A671EC" w:rsidRDefault="00EE24C3" w:rsidP="00EE24C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7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A67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учебного процесса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93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кафедры обеспечивает проведение учебного процесса в соответствии с образовательными стандартами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кафедре имеются наглядные пособия и плакаты, использующиеся студентами в учебном процессе. Оснащение учебных аудиторий кафедры обеспечивает получение студентами необходимых практических знаний. Вся имеющаяся материальная база полностью используется в учебном процессе.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кафедрой закреплены 5 учебных аудиторий, состояние которых и оснащение оборудованием можно охарактеризовать как высокое. Аудитории оснащены необходимой мебелью и оборудованием (проектор, экран, персональный компьютер, или ноутбук, с 2019 г. кафедре предоставлена электронная доска). В компьютерной аудитории имеется 12 персональных компьютеров с выходом в Интернет. 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Аудиторный фонд кафедры и его оснащение мультимедийной и вычислительной техникой обеспечивает возможность проведения всех видов занятий и образовательной нагрузки студента: лекции, практические и семинарские занятия, курсовое проектирование, самостоятельная работа.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располагает помещением для хранения всех форм отчетности (курсовые работы, отчеты по практикам, ВКР) в течение всего срока получения образования студентами.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4C3" w:rsidRPr="00A70064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06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аудиторного фонда кафедры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25"/>
        <w:gridCol w:w="4528"/>
      </w:tblGrid>
      <w:tr w:rsidR="00EE24C3" w:rsidRPr="00A70064" w:rsidTr="0057292B">
        <w:trPr>
          <w:trHeight w:val="190"/>
        </w:trPr>
        <w:tc>
          <w:tcPr>
            <w:tcW w:w="2702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</w:t>
            </w:r>
          </w:p>
        </w:tc>
        <w:tc>
          <w:tcPr>
            <w:tcW w:w="2298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Оснащение</w:t>
            </w:r>
          </w:p>
        </w:tc>
      </w:tr>
      <w:tr w:rsidR="00EE24C3" w:rsidRPr="00A70064" w:rsidTr="0057292B">
        <w:trPr>
          <w:trHeight w:val="841"/>
        </w:trPr>
        <w:tc>
          <w:tcPr>
            <w:tcW w:w="2702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 9-303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(для проведения лекционных и практических занятий)</w:t>
            </w:r>
          </w:p>
        </w:tc>
        <w:tc>
          <w:tcPr>
            <w:tcW w:w="2298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Мультимедийная система (проектор, ноутбук, экран).</w:t>
            </w:r>
          </w:p>
        </w:tc>
      </w:tr>
      <w:tr w:rsidR="00EE24C3" w:rsidRPr="00A70064" w:rsidTr="0057292B">
        <w:trPr>
          <w:trHeight w:val="810"/>
        </w:trPr>
        <w:tc>
          <w:tcPr>
            <w:tcW w:w="2702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 9-304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(для проведения лекционных и практических занятий)</w:t>
            </w:r>
          </w:p>
        </w:tc>
        <w:tc>
          <w:tcPr>
            <w:tcW w:w="2298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Стационарная мультимедийная система (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проектор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ноутбук, 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экран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</w:tr>
      <w:tr w:rsidR="00EE24C3" w:rsidRPr="00A70064" w:rsidTr="0057292B">
        <w:trPr>
          <w:trHeight w:val="965"/>
        </w:trPr>
        <w:tc>
          <w:tcPr>
            <w:tcW w:w="2702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 9-307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(для практических занятий, интерактивных и активных методов обучения, курсового проектирования)</w:t>
            </w:r>
          </w:p>
        </w:tc>
        <w:tc>
          <w:tcPr>
            <w:tcW w:w="2298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Мультимедийная система (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проектор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ноутбук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электронная доска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телевизор).</w:t>
            </w:r>
          </w:p>
        </w:tc>
      </w:tr>
      <w:tr w:rsidR="00EE24C3" w:rsidRPr="00A70064" w:rsidTr="0057292B">
        <w:trPr>
          <w:trHeight w:val="1067"/>
        </w:trPr>
        <w:tc>
          <w:tcPr>
            <w:tcW w:w="2702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 9-501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(компьютерная аудитория - для практических занятий, интерактивных и активных методов обучения, самостоятельной работы)</w:t>
            </w:r>
          </w:p>
        </w:tc>
        <w:tc>
          <w:tcPr>
            <w:tcW w:w="2298" w:type="pct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 компьютеров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принтер, локальная сеть, выход в Интернет, 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чарт-борд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E24C3" w:rsidRPr="004B05D9" w:rsidTr="0057292B">
        <w:trPr>
          <w:trHeight w:val="1067"/>
        </w:trPr>
        <w:tc>
          <w:tcPr>
            <w:tcW w:w="2702" w:type="pct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Аудитория 9-421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(для проведения групповых и индивидуальных консультаций)</w:t>
            </w:r>
          </w:p>
        </w:tc>
        <w:tc>
          <w:tcPr>
            <w:tcW w:w="2298" w:type="pct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 посадочных мест, доска,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учебное оборудование: кассовый аппарат, детектор банкнот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располагает необходимым лицензионным программным обеспечением, используемым в образовательном процессе и отраженном в рабочих программах дисциплин.</w:t>
      </w: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образовательных программ кафедры</w:t>
      </w:r>
    </w:p>
    <w:tbl>
      <w:tblPr>
        <w:tblStyle w:val="a4"/>
        <w:tblW w:w="9900" w:type="dxa"/>
        <w:tblLook w:val="0420" w:firstRow="1" w:lastRow="0" w:firstColumn="0" w:lastColumn="0" w:noHBand="0" w:noVBand="1"/>
      </w:tblPr>
      <w:tblGrid>
        <w:gridCol w:w="5220"/>
        <w:gridCol w:w="4680"/>
      </w:tblGrid>
      <w:tr w:rsidR="00EE24C3" w:rsidRPr="00A70064" w:rsidTr="0057292B">
        <w:trPr>
          <w:trHeight w:val="313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Программный продукт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Условия использования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Междисциплинарная 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деловая игра 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«Корпорация+ Максимум»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Бессрочная лицензия №БК-М1-КОЛ-1747 (сетевая версия на 10 раб. мест)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Интерактивная практическая ситуация «Бизнес-план» 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 основе платформы «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Project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Expert-7»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Регистрационный №19026 (сетевая версия на 10 раб. мест)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Биржевой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терминал «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Quick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» и 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эмулятор программы для Интернет-трейдинга 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Quik-junior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Бесплатное использование в образовательных целях (по персональным ключам на 10 рабочих мест)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Программный комплекс моделирования стоимости компании 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Prime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Expert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Регистрационный №21534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бессрочно (сетевая версия на 10 раб. мест)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проектного планирования и управления «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MS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Project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(с 2019 г.)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Входит в состав 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MS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Ofice</w:t>
            </w:r>
            <w:proofErr w:type="spellEnd"/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Компьютерная система тестировании «</w:t>
            </w:r>
            <w:proofErr w:type="spellStart"/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Ellekta</w:t>
            </w:r>
            <w:proofErr w:type="spellEnd"/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ПГУ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СППР «</w:t>
            </w:r>
            <w:r w:rsidRPr="00A700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Выбор 7.0</w:t>
            </w: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- система помощи принятия решений</w:t>
            </w:r>
          </w:p>
        </w:tc>
        <w:tc>
          <w:tcPr>
            <w:tcW w:w="4680" w:type="dxa"/>
            <w:vAlign w:val="center"/>
            <w:hideMark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Компания ЦИРИТАС. Лицензия на 4 рабочих места</w:t>
            </w:r>
          </w:p>
        </w:tc>
      </w:tr>
      <w:tr w:rsidR="00EE24C3" w:rsidRPr="00A70064" w:rsidTr="0057292B">
        <w:trPr>
          <w:trHeight w:val="584"/>
        </w:trPr>
        <w:tc>
          <w:tcPr>
            <w:tcW w:w="5220" w:type="dxa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Альт-Инвест Сумм</w:t>
            </w:r>
          </w:p>
        </w:tc>
        <w:tc>
          <w:tcPr>
            <w:tcW w:w="4680" w:type="dxa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 № 6-20-015</w:t>
            </w:r>
          </w:p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сентября 2030  г.</w:t>
            </w:r>
          </w:p>
        </w:tc>
      </w:tr>
      <w:tr w:rsidR="00EE24C3" w:rsidRPr="004B05D9" w:rsidTr="0057292B">
        <w:trPr>
          <w:trHeight w:val="584"/>
        </w:trPr>
        <w:tc>
          <w:tcPr>
            <w:tcW w:w="5220" w:type="dxa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Альт-Финансы</w:t>
            </w:r>
          </w:p>
        </w:tc>
        <w:tc>
          <w:tcPr>
            <w:tcW w:w="4680" w:type="dxa"/>
            <w:vAlign w:val="center"/>
          </w:tcPr>
          <w:p w:rsidR="00EE24C3" w:rsidRPr="00A70064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 № 6-20-015</w:t>
            </w:r>
          </w:p>
          <w:p w:rsidR="00EE24C3" w:rsidRPr="0058788D" w:rsidRDefault="00EE24C3" w:rsidP="005729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0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сентября 2030  г.</w:t>
            </w:r>
          </w:p>
        </w:tc>
      </w:tr>
    </w:tbl>
    <w:p w:rsidR="00EE24C3" w:rsidRDefault="00EE24C3" w:rsidP="00EE24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4C3" w:rsidRPr="00FB2F95" w:rsidRDefault="00EE24C3" w:rsidP="00EE24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F6">
        <w:rPr>
          <w:rFonts w:ascii="Times New Roman" w:eastAsia="Times New Roman" w:hAnsi="Times New Roman" w:cs="Times New Roman"/>
          <w:b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sz w:val="28"/>
          <w:szCs w:val="28"/>
        </w:rPr>
        <w:t>: в целом уровень материально-технического обеспечения кафедры можно охарактеризовать как высокий.</w:t>
      </w:r>
    </w:p>
    <w:p w:rsidR="00EE24C3" w:rsidRPr="00495069" w:rsidRDefault="00EE24C3" w:rsidP="0049506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9551F9" w:rsidRDefault="0021657E" w:rsidP="0021657E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F9">
        <w:rPr>
          <w:rFonts w:ascii="Times New Roman" w:hAnsi="Times New Roman" w:cs="Times New Roman"/>
          <w:b/>
          <w:sz w:val="28"/>
          <w:szCs w:val="28"/>
        </w:rPr>
        <w:t xml:space="preserve"> Учебно-методическая деятельность кафедры</w:t>
      </w:r>
    </w:p>
    <w:p w:rsidR="00E238EF" w:rsidRPr="00E238EF" w:rsidRDefault="005A764A" w:rsidP="005A764A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Ф</w:t>
      </w:r>
      <w:r w:rsidR="00E238EF" w:rsidRPr="00E238EF">
        <w:rPr>
          <w:rStyle w:val="FontStyle15"/>
          <w:sz w:val="28"/>
          <w:szCs w:val="28"/>
        </w:rPr>
        <w:t>актический осмотр учебно-методических материалов кафедры установил достоверность представленных сведений об учебной и методической работе кафедры за отчетный период</w:t>
      </w:r>
      <w:r>
        <w:rPr>
          <w:rStyle w:val="FontStyle15"/>
          <w:sz w:val="28"/>
          <w:szCs w:val="28"/>
        </w:rPr>
        <w:t>.</w:t>
      </w:r>
    </w:p>
    <w:p w:rsidR="00E238EF" w:rsidRPr="00E238EF" w:rsidRDefault="005A764A" w:rsidP="005A764A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E238EF" w:rsidRPr="00E238EF">
        <w:rPr>
          <w:rStyle w:val="FontStyle15"/>
          <w:sz w:val="28"/>
          <w:szCs w:val="28"/>
        </w:rPr>
        <w:t xml:space="preserve"> ходе проверки соответствия сведений, представленных кафедрой «Экономика и финансы» установлено наличие соответствия представленных кафедрой сведений об учебной и методической</w:t>
      </w:r>
      <w:r w:rsidR="00D824A6">
        <w:rPr>
          <w:rStyle w:val="FontStyle15"/>
          <w:sz w:val="28"/>
          <w:szCs w:val="28"/>
        </w:rPr>
        <w:t xml:space="preserve"> работе положению о кафедре.</w:t>
      </w:r>
    </w:p>
    <w:p w:rsidR="00E238EF" w:rsidRPr="00923CA9" w:rsidRDefault="00E238EF" w:rsidP="00923CA9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923CA9">
        <w:rPr>
          <w:rStyle w:val="FontStyle15"/>
          <w:sz w:val="28"/>
          <w:szCs w:val="28"/>
        </w:rPr>
        <w:t>Кафедра «Экономика и финансы» является выпускающей по направлениям подготовки:</w:t>
      </w:r>
    </w:p>
    <w:p w:rsidR="00E238EF" w:rsidRDefault="00E238EF" w:rsidP="005A764A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E238EF">
        <w:rPr>
          <w:sz w:val="28"/>
          <w:szCs w:val="28"/>
        </w:rPr>
        <w:t>–</w:t>
      </w:r>
      <w:r w:rsidRPr="00E238EF">
        <w:rPr>
          <w:sz w:val="28"/>
          <w:szCs w:val="28"/>
          <w:lang w:val="en-US"/>
        </w:rPr>
        <w:t> </w:t>
      </w:r>
      <w:r w:rsidRPr="00E238EF">
        <w:rPr>
          <w:sz w:val="28"/>
          <w:szCs w:val="28"/>
        </w:rPr>
        <w:t>38.00.00 Экономика (уровень бакалавриат, магистратура, аспирантура);</w:t>
      </w:r>
    </w:p>
    <w:p w:rsidR="007E7733" w:rsidRPr="00D824A6" w:rsidRDefault="007E7733" w:rsidP="005A764A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D824A6">
        <w:rPr>
          <w:sz w:val="28"/>
          <w:szCs w:val="28"/>
        </w:rPr>
        <w:t xml:space="preserve">– 38.05.01 Экономическая безопасность (уровень </w:t>
      </w:r>
      <w:proofErr w:type="spellStart"/>
      <w:r w:rsidRPr="00D824A6">
        <w:rPr>
          <w:sz w:val="28"/>
          <w:szCs w:val="28"/>
        </w:rPr>
        <w:t>специалитет</w:t>
      </w:r>
      <w:proofErr w:type="spellEnd"/>
      <w:r w:rsidRPr="00D824A6">
        <w:rPr>
          <w:sz w:val="28"/>
          <w:szCs w:val="28"/>
        </w:rPr>
        <w:t>).</w:t>
      </w:r>
    </w:p>
    <w:p w:rsidR="00E238EF" w:rsidRPr="00D824A6" w:rsidRDefault="00E238EF" w:rsidP="00D824A6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D824A6">
        <w:rPr>
          <w:rStyle w:val="FontStyle15"/>
          <w:sz w:val="28"/>
          <w:szCs w:val="28"/>
        </w:rPr>
        <w:t>Кафедра участвует в реализации основных профессиональных образовательных программ (уровень бакалавриат, магистратура,</w:t>
      </w:r>
      <w:r w:rsidR="007E7733" w:rsidRPr="00D824A6">
        <w:rPr>
          <w:rStyle w:val="FontStyle15"/>
          <w:sz w:val="28"/>
          <w:szCs w:val="28"/>
        </w:rPr>
        <w:t xml:space="preserve"> </w:t>
      </w:r>
      <w:proofErr w:type="spellStart"/>
      <w:r w:rsidR="007E7733" w:rsidRPr="00D824A6">
        <w:rPr>
          <w:rStyle w:val="FontStyle15"/>
          <w:sz w:val="28"/>
          <w:szCs w:val="28"/>
        </w:rPr>
        <w:t>специалитет</w:t>
      </w:r>
      <w:proofErr w:type="spellEnd"/>
      <w:r w:rsidR="007E7733" w:rsidRPr="00D824A6">
        <w:rPr>
          <w:rStyle w:val="FontStyle15"/>
          <w:sz w:val="28"/>
          <w:szCs w:val="28"/>
        </w:rPr>
        <w:t>,</w:t>
      </w:r>
      <w:r w:rsidRPr="00D824A6">
        <w:rPr>
          <w:rStyle w:val="FontStyle15"/>
          <w:sz w:val="28"/>
          <w:szCs w:val="28"/>
        </w:rPr>
        <w:t xml:space="preserve"> аспирантура) по направлениям подготовки: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rFonts w:eastAsia="+mn-ea"/>
          <w:i/>
          <w:kern w:val="24"/>
          <w:sz w:val="28"/>
          <w:szCs w:val="28"/>
        </w:rPr>
        <w:t>бакалавриат</w:t>
      </w:r>
      <w:r w:rsidRPr="00D824A6">
        <w:rPr>
          <w:rFonts w:eastAsia="+mn-ea"/>
          <w:kern w:val="24"/>
          <w:sz w:val="28"/>
          <w:szCs w:val="28"/>
        </w:rPr>
        <w:t>: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rFonts w:eastAsia="+mn-ea"/>
          <w:kern w:val="24"/>
          <w:sz w:val="28"/>
          <w:szCs w:val="28"/>
        </w:rPr>
        <w:t xml:space="preserve">38.03.01 «Экономика» </w:t>
      </w:r>
      <w:r w:rsidR="005E2D41" w:rsidRPr="00D824A6">
        <w:rPr>
          <w:rFonts w:eastAsia="+mn-ea"/>
          <w:kern w:val="24"/>
          <w:sz w:val="28"/>
          <w:szCs w:val="28"/>
        </w:rPr>
        <w:t>профиль</w:t>
      </w:r>
      <w:r w:rsidRPr="00D824A6">
        <w:rPr>
          <w:rFonts w:eastAsia="+mn-ea"/>
          <w:kern w:val="24"/>
          <w:sz w:val="28"/>
          <w:szCs w:val="28"/>
        </w:rPr>
        <w:t xml:space="preserve"> «Финансы и кредит»,</w:t>
      </w:r>
    </w:p>
    <w:p w:rsidR="001B2392" w:rsidRPr="00D824A6" w:rsidRDefault="001B2392" w:rsidP="001B2392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rFonts w:eastAsia="+mn-ea"/>
          <w:kern w:val="24"/>
          <w:sz w:val="28"/>
          <w:szCs w:val="28"/>
        </w:rPr>
        <w:t xml:space="preserve">38.03.01 «Экономика» </w:t>
      </w:r>
      <w:r w:rsidR="005E2D41" w:rsidRPr="00D824A6">
        <w:rPr>
          <w:rFonts w:eastAsia="+mn-ea"/>
          <w:kern w:val="24"/>
          <w:sz w:val="28"/>
          <w:szCs w:val="28"/>
        </w:rPr>
        <w:t>профиль</w:t>
      </w:r>
      <w:r w:rsidRPr="00D824A6">
        <w:rPr>
          <w:rFonts w:eastAsia="+mn-ea"/>
          <w:kern w:val="24"/>
          <w:sz w:val="28"/>
          <w:szCs w:val="28"/>
        </w:rPr>
        <w:t xml:space="preserve"> «Экономика и финансы организаций»,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rFonts w:eastAsia="+mn-ea"/>
          <w:kern w:val="24"/>
          <w:sz w:val="28"/>
          <w:szCs w:val="28"/>
        </w:rPr>
        <w:t xml:space="preserve">38.03.01 «Экономика» </w:t>
      </w:r>
      <w:r w:rsidR="005E2D41" w:rsidRPr="00D824A6">
        <w:rPr>
          <w:rFonts w:eastAsia="+mn-ea"/>
          <w:kern w:val="24"/>
          <w:sz w:val="28"/>
          <w:szCs w:val="28"/>
        </w:rPr>
        <w:t>профиль</w:t>
      </w:r>
      <w:r w:rsidRPr="00D824A6">
        <w:rPr>
          <w:rFonts w:eastAsia="+mn-ea"/>
          <w:kern w:val="24"/>
          <w:sz w:val="28"/>
          <w:szCs w:val="28"/>
        </w:rPr>
        <w:t xml:space="preserve"> «</w:t>
      </w:r>
      <w:r w:rsidR="007E7733" w:rsidRPr="00D824A6">
        <w:rPr>
          <w:rFonts w:eastAsia="+mn-ea"/>
          <w:kern w:val="24"/>
          <w:sz w:val="28"/>
          <w:szCs w:val="28"/>
        </w:rPr>
        <w:t>Бухгалтерский учет, анализ и аудит</w:t>
      </w:r>
      <w:r w:rsidRPr="00D824A6">
        <w:rPr>
          <w:rFonts w:eastAsia="+mn-ea"/>
          <w:kern w:val="24"/>
          <w:sz w:val="28"/>
          <w:szCs w:val="28"/>
        </w:rPr>
        <w:t>»,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rFonts w:eastAsia="+mn-ea"/>
          <w:i/>
          <w:kern w:val="24"/>
          <w:sz w:val="28"/>
          <w:szCs w:val="28"/>
        </w:rPr>
        <w:t>магистратура</w:t>
      </w:r>
      <w:r w:rsidRPr="00D824A6">
        <w:rPr>
          <w:rFonts w:eastAsia="+mn-ea"/>
          <w:kern w:val="24"/>
          <w:sz w:val="28"/>
          <w:szCs w:val="28"/>
        </w:rPr>
        <w:t>: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rFonts w:eastAsia="+mn-ea"/>
          <w:kern w:val="24"/>
          <w:sz w:val="28"/>
          <w:szCs w:val="28"/>
        </w:rPr>
        <w:t>38.04.01 «Экономика» программа «</w:t>
      </w:r>
      <w:r w:rsidR="007E7733" w:rsidRPr="00D824A6">
        <w:rPr>
          <w:rFonts w:eastAsia="+mn-ea"/>
          <w:kern w:val="24"/>
          <w:sz w:val="28"/>
          <w:szCs w:val="28"/>
        </w:rPr>
        <w:t>Бух</w:t>
      </w:r>
      <w:r w:rsidR="00A52C79" w:rsidRPr="00D824A6">
        <w:rPr>
          <w:rFonts w:eastAsia="+mn-ea"/>
          <w:kern w:val="24"/>
          <w:sz w:val="28"/>
          <w:szCs w:val="28"/>
        </w:rPr>
        <w:t>галтерский учет, налогообложение и аудит</w:t>
      </w:r>
      <w:r w:rsidRPr="00D824A6">
        <w:rPr>
          <w:rFonts w:eastAsia="+mn-ea"/>
          <w:kern w:val="24"/>
          <w:sz w:val="28"/>
          <w:szCs w:val="28"/>
        </w:rPr>
        <w:t>»,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rFonts w:eastAsia="+mn-ea"/>
          <w:kern w:val="24"/>
          <w:sz w:val="28"/>
          <w:szCs w:val="28"/>
        </w:rPr>
        <w:t>38.04.08 «Финансы и кредит» программа «</w:t>
      </w:r>
      <w:r w:rsidR="00A52C79" w:rsidRPr="00D824A6">
        <w:rPr>
          <w:rFonts w:eastAsia="+mn-ea"/>
          <w:kern w:val="24"/>
          <w:sz w:val="28"/>
          <w:szCs w:val="28"/>
        </w:rPr>
        <w:t>Бизнес-аналитика и корпоративные финансы</w:t>
      </w:r>
      <w:r w:rsidRPr="00D824A6">
        <w:rPr>
          <w:rFonts w:eastAsia="+mn-ea"/>
          <w:kern w:val="24"/>
          <w:sz w:val="28"/>
          <w:szCs w:val="28"/>
        </w:rPr>
        <w:t>»,</w:t>
      </w:r>
    </w:p>
    <w:p w:rsidR="00A52C79" w:rsidRPr="00D824A6" w:rsidRDefault="00A52C79" w:rsidP="005A764A">
      <w:pPr>
        <w:pStyle w:val="a7"/>
        <w:ind w:left="0" w:firstLine="709"/>
        <w:jc w:val="both"/>
        <w:rPr>
          <w:rFonts w:eastAsia="+mn-ea"/>
          <w:i/>
          <w:kern w:val="24"/>
          <w:sz w:val="28"/>
          <w:szCs w:val="28"/>
        </w:rPr>
      </w:pPr>
      <w:proofErr w:type="spellStart"/>
      <w:r w:rsidRPr="00D824A6">
        <w:rPr>
          <w:rFonts w:eastAsia="+mn-ea"/>
          <w:i/>
          <w:kern w:val="24"/>
          <w:sz w:val="28"/>
          <w:szCs w:val="28"/>
        </w:rPr>
        <w:t>специалитет</w:t>
      </w:r>
      <w:proofErr w:type="spellEnd"/>
      <w:r w:rsidRPr="00D824A6">
        <w:rPr>
          <w:rFonts w:eastAsia="+mn-ea"/>
          <w:i/>
          <w:kern w:val="24"/>
          <w:sz w:val="28"/>
          <w:szCs w:val="28"/>
        </w:rPr>
        <w:t>:</w:t>
      </w:r>
    </w:p>
    <w:p w:rsidR="00A52C79" w:rsidRPr="00D824A6" w:rsidRDefault="00A52C79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sz w:val="28"/>
          <w:szCs w:val="28"/>
        </w:rPr>
        <w:t>–</w:t>
      </w:r>
      <w:r w:rsidRPr="00D824A6">
        <w:rPr>
          <w:sz w:val="28"/>
          <w:szCs w:val="28"/>
          <w:lang w:val="en-US"/>
        </w:rPr>
        <w:t> </w:t>
      </w:r>
      <w:r w:rsidRPr="00D824A6">
        <w:rPr>
          <w:sz w:val="28"/>
          <w:szCs w:val="28"/>
        </w:rPr>
        <w:t>38.05.01 «Экономическая безопасность» программа</w:t>
      </w:r>
      <w:r w:rsidR="001B2392" w:rsidRPr="00D824A6">
        <w:rPr>
          <w:sz w:val="28"/>
          <w:szCs w:val="28"/>
        </w:rPr>
        <w:t xml:space="preserve"> «Экономическая безопасность хозяйствующих субъектов»,</w:t>
      </w:r>
    </w:p>
    <w:p w:rsidR="00E238EF" w:rsidRPr="00D824A6" w:rsidRDefault="00E238EF" w:rsidP="005A764A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rFonts w:eastAsia="+mn-ea"/>
          <w:i/>
          <w:kern w:val="24"/>
          <w:sz w:val="28"/>
          <w:szCs w:val="28"/>
        </w:rPr>
        <w:t>аспирантура</w:t>
      </w:r>
      <w:r w:rsidRPr="00D824A6">
        <w:rPr>
          <w:rFonts w:eastAsia="+mn-ea"/>
          <w:kern w:val="24"/>
          <w:sz w:val="28"/>
          <w:szCs w:val="28"/>
        </w:rPr>
        <w:t>:</w:t>
      </w:r>
    </w:p>
    <w:p w:rsidR="004E6D9D" w:rsidRPr="00D824A6" w:rsidRDefault="004E6D9D" w:rsidP="004E6D9D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rFonts w:eastAsia="+mn-ea"/>
          <w:kern w:val="24"/>
          <w:sz w:val="28"/>
          <w:szCs w:val="28"/>
        </w:rPr>
        <w:t xml:space="preserve">– </w:t>
      </w:r>
      <w:r w:rsidRPr="00D824A6">
        <w:rPr>
          <w:sz w:val="28"/>
          <w:szCs w:val="28"/>
        </w:rPr>
        <w:t xml:space="preserve">5.2. Экономика по научной специальности </w:t>
      </w:r>
      <w:r w:rsidRPr="00D824A6">
        <w:rPr>
          <w:rFonts w:eastAsia="+mn-ea"/>
          <w:kern w:val="24"/>
          <w:sz w:val="28"/>
          <w:szCs w:val="28"/>
        </w:rPr>
        <w:t>5.2.3 «Региональная и отраслевая экономика»,</w:t>
      </w:r>
    </w:p>
    <w:p w:rsidR="004E6D9D" w:rsidRPr="00D824A6" w:rsidRDefault="004E6D9D" w:rsidP="004E6D9D">
      <w:pPr>
        <w:pStyle w:val="a7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D824A6">
        <w:rPr>
          <w:rFonts w:eastAsia="+mn-ea"/>
          <w:kern w:val="24"/>
          <w:sz w:val="28"/>
          <w:szCs w:val="28"/>
        </w:rPr>
        <w:t xml:space="preserve">– </w:t>
      </w:r>
      <w:r w:rsidRPr="00D824A6">
        <w:rPr>
          <w:sz w:val="28"/>
          <w:szCs w:val="28"/>
        </w:rPr>
        <w:t xml:space="preserve">5.2. Экономика по научной специальности </w:t>
      </w:r>
      <w:r w:rsidRPr="00D824A6">
        <w:rPr>
          <w:rFonts w:eastAsia="+mn-ea"/>
          <w:kern w:val="24"/>
          <w:sz w:val="28"/>
          <w:szCs w:val="28"/>
        </w:rPr>
        <w:t>5.2.4 «Финансы».</w:t>
      </w:r>
    </w:p>
    <w:p w:rsidR="001B2392" w:rsidRPr="004E6D9D" w:rsidRDefault="001B2392" w:rsidP="005A764A">
      <w:pPr>
        <w:pStyle w:val="a7"/>
        <w:ind w:left="0" w:firstLine="709"/>
        <w:jc w:val="both"/>
        <w:rPr>
          <w:rFonts w:eastAsia="+mn-ea"/>
          <w:color w:val="FF0000"/>
          <w:kern w:val="24"/>
          <w:sz w:val="28"/>
          <w:szCs w:val="28"/>
        </w:rPr>
      </w:pPr>
    </w:p>
    <w:p w:rsidR="00E238EF" w:rsidRPr="00016223" w:rsidRDefault="00E238EF" w:rsidP="00923CA9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016223">
        <w:rPr>
          <w:rStyle w:val="FontStyle15"/>
          <w:sz w:val="28"/>
          <w:szCs w:val="28"/>
        </w:rPr>
        <w:t>За отчетный период с 20</w:t>
      </w:r>
      <w:r w:rsidR="004E6D9D" w:rsidRPr="00016223">
        <w:rPr>
          <w:rStyle w:val="FontStyle15"/>
          <w:sz w:val="28"/>
          <w:szCs w:val="28"/>
        </w:rPr>
        <w:t>20</w:t>
      </w:r>
      <w:r w:rsidRPr="00016223">
        <w:rPr>
          <w:rStyle w:val="FontStyle15"/>
          <w:sz w:val="28"/>
          <w:szCs w:val="28"/>
        </w:rPr>
        <w:t xml:space="preserve"> года по настоящее время по дисциплинам кафедры прошл</w:t>
      </w:r>
      <w:r w:rsidR="004E6D9D" w:rsidRPr="00016223">
        <w:rPr>
          <w:rStyle w:val="FontStyle15"/>
          <w:sz w:val="28"/>
          <w:szCs w:val="28"/>
        </w:rPr>
        <w:t>и</w:t>
      </w:r>
      <w:r w:rsidRPr="00016223">
        <w:rPr>
          <w:rStyle w:val="FontStyle15"/>
          <w:sz w:val="28"/>
          <w:szCs w:val="28"/>
        </w:rPr>
        <w:t xml:space="preserve"> обучени</w:t>
      </w:r>
      <w:r w:rsidR="004E6D9D" w:rsidRPr="00016223">
        <w:rPr>
          <w:rStyle w:val="FontStyle15"/>
          <w:sz w:val="28"/>
          <w:szCs w:val="28"/>
        </w:rPr>
        <w:t>е</w:t>
      </w:r>
      <w:r w:rsidRPr="00016223">
        <w:rPr>
          <w:rStyle w:val="FontStyle15"/>
          <w:sz w:val="28"/>
          <w:szCs w:val="28"/>
        </w:rPr>
        <w:t xml:space="preserve"> </w:t>
      </w:r>
      <w:r w:rsidR="004B51F7" w:rsidRPr="00016223">
        <w:rPr>
          <w:rStyle w:val="FontStyle15"/>
          <w:sz w:val="28"/>
          <w:szCs w:val="28"/>
        </w:rPr>
        <w:t>391</w:t>
      </w:r>
      <w:r w:rsidRPr="00016223">
        <w:rPr>
          <w:rStyle w:val="FontStyle15"/>
          <w:sz w:val="28"/>
          <w:szCs w:val="28"/>
        </w:rPr>
        <w:t xml:space="preserve"> </w:t>
      </w:r>
      <w:r w:rsidR="00D824A6" w:rsidRPr="00016223">
        <w:rPr>
          <w:rStyle w:val="FontStyle15"/>
          <w:sz w:val="28"/>
          <w:szCs w:val="28"/>
        </w:rPr>
        <w:t xml:space="preserve">чел. </w:t>
      </w:r>
      <w:r w:rsidRPr="00016223">
        <w:rPr>
          <w:rStyle w:val="FontStyle15"/>
          <w:sz w:val="28"/>
          <w:szCs w:val="28"/>
        </w:rPr>
        <w:t>обучающихся:</w:t>
      </w:r>
    </w:p>
    <w:p w:rsidR="00D93642" w:rsidRPr="00016223" w:rsidRDefault="00D93642" w:rsidP="00923CA9">
      <w:pPr>
        <w:pStyle w:val="Style7"/>
        <w:spacing w:line="240" w:lineRule="auto"/>
        <w:ind w:firstLine="709"/>
        <w:rPr>
          <w:rStyle w:val="FontStyle15"/>
          <w:i/>
          <w:sz w:val="28"/>
          <w:szCs w:val="28"/>
        </w:rPr>
      </w:pPr>
      <w:r w:rsidRPr="00016223">
        <w:rPr>
          <w:rStyle w:val="FontStyle15"/>
          <w:i/>
          <w:sz w:val="28"/>
          <w:szCs w:val="28"/>
        </w:rPr>
        <w:t>очная форма</w:t>
      </w:r>
      <w:r w:rsidR="005E2D41" w:rsidRPr="00016223">
        <w:rPr>
          <w:rStyle w:val="FontStyle15"/>
          <w:i/>
          <w:sz w:val="28"/>
          <w:szCs w:val="28"/>
        </w:rPr>
        <w:t xml:space="preserve"> обучения:</w:t>
      </w:r>
    </w:p>
    <w:p w:rsidR="00E238EF" w:rsidRPr="00016223" w:rsidRDefault="00E238EF" w:rsidP="005A764A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>20</w:t>
      </w:r>
      <w:r w:rsidR="004E6D9D" w:rsidRPr="00016223">
        <w:rPr>
          <w:sz w:val="28"/>
          <w:szCs w:val="28"/>
        </w:rPr>
        <w:t>20</w:t>
      </w:r>
      <w:r w:rsidRPr="00016223">
        <w:rPr>
          <w:sz w:val="28"/>
          <w:szCs w:val="28"/>
        </w:rPr>
        <w:t xml:space="preserve"> г. – Поступило </w:t>
      </w:r>
      <w:r w:rsidR="00D93642" w:rsidRPr="00016223">
        <w:rPr>
          <w:sz w:val="28"/>
          <w:szCs w:val="28"/>
        </w:rPr>
        <w:t>0</w:t>
      </w:r>
      <w:r w:rsidRPr="00016223">
        <w:rPr>
          <w:sz w:val="28"/>
          <w:szCs w:val="28"/>
        </w:rPr>
        <w:t xml:space="preserve"> чел.; Закончило обучение </w:t>
      </w:r>
      <w:r w:rsidR="00D93642" w:rsidRPr="00016223">
        <w:rPr>
          <w:sz w:val="28"/>
          <w:szCs w:val="28"/>
        </w:rPr>
        <w:t>44</w:t>
      </w:r>
      <w:r w:rsidRPr="00016223">
        <w:rPr>
          <w:sz w:val="28"/>
          <w:szCs w:val="28"/>
        </w:rPr>
        <w:t xml:space="preserve"> чел.</w:t>
      </w:r>
    </w:p>
    <w:p w:rsidR="00E238EF" w:rsidRPr="00016223" w:rsidRDefault="00E238EF" w:rsidP="005A764A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>20</w:t>
      </w:r>
      <w:r w:rsidR="004E6D9D" w:rsidRPr="00016223">
        <w:rPr>
          <w:sz w:val="28"/>
          <w:szCs w:val="28"/>
        </w:rPr>
        <w:t>21</w:t>
      </w:r>
      <w:r w:rsidRPr="00016223">
        <w:rPr>
          <w:sz w:val="28"/>
          <w:szCs w:val="28"/>
        </w:rPr>
        <w:t xml:space="preserve"> г. – Поступило </w:t>
      </w:r>
      <w:r w:rsidR="00D93642" w:rsidRPr="00016223">
        <w:rPr>
          <w:sz w:val="28"/>
          <w:szCs w:val="28"/>
        </w:rPr>
        <w:t>28</w:t>
      </w:r>
      <w:r w:rsidRPr="00016223">
        <w:rPr>
          <w:sz w:val="28"/>
          <w:szCs w:val="28"/>
        </w:rPr>
        <w:t xml:space="preserve"> чел.; Закончило обучение </w:t>
      </w:r>
      <w:r w:rsidR="00D93642" w:rsidRPr="00016223">
        <w:rPr>
          <w:sz w:val="28"/>
          <w:szCs w:val="28"/>
        </w:rPr>
        <w:t>33</w:t>
      </w:r>
      <w:r w:rsidRPr="00016223">
        <w:rPr>
          <w:sz w:val="28"/>
          <w:szCs w:val="28"/>
        </w:rPr>
        <w:t xml:space="preserve"> чел.</w:t>
      </w:r>
    </w:p>
    <w:p w:rsidR="00E238EF" w:rsidRPr="00016223" w:rsidRDefault="00E238EF" w:rsidP="005A764A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>20</w:t>
      </w:r>
      <w:r w:rsidR="004E6D9D" w:rsidRPr="00016223">
        <w:rPr>
          <w:sz w:val="28"/>
          <w:szCs w:val="28"/>
        </w:rPr>
        <w:t>22</w:t>
      </w:r>
      <w:r w:rsidRPr="00016223">
        <w:rPr>
          <w:sz w:val="28"/>
          <w:szCs w:val="28"/>
        </w:rPr>
        <w:t xml:space="preserve"> г. – Поступило </w:t>
      </w:r>
      <w:r w:rsidR="00D93642" w:rsidRPr="00016223">
        <w:rPr>
          <w:sz w:val="28"/>
          <w:szCs w:val="28"/>
        </w:rPr>
        <w:t>23</w:t>
      </w:r>
      <w:r w:rsidRPr="00016223">
        <w:rPr>
          <w:sz w:val="28"/>
          <w:szCs w:val="28"/>
        </w:rPr>
        <w:t xml:space="preserve"> чел.; Закончило обучение </w:t>
      </w:r>
      <w:r w:rsidR="00D93642" w:rsidRPr="00016223">
        <w:rPr>
          <w:sz w:val="28"/>
          <w:szCs w:val="28"/>
        </w:rPr>
        <w:t>17</w:t>
      </w:r>
      <w:r w:rsidRPr="00016223">
        <w:rPr>
          <w:sz w:val="28"/>
          <w:szCs w:val="28"/>
        </w:rPr>
        <w:t xml:space="preserve"> чел.</w:t>
      </w:r>
    </w:p>
    <w:p w:rsidR="00E238EF" w:rsidRPr="00016223" w:rsidRDefault="00E238EF" w:rsidP="005A764A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>20</w:t>
      </w:r>
      <w:r w:rsidR="004E6D9D" w:rsidRPr="00016223">
        <w:rPr>
          <w:sz w:val="28"/>
          <w:szCs w:val="28"/>
        </w:rPr>
        <w:t>23</w:t>
      </w:r>
      <w:r w:rsidRPr="00016223">
        <w:rPr>
          <w:sz w:val="28"/>
          <w:szCs w:val="28"/>
        </w:rPr>
        <w:t xml:space="preserve"> г. – Поступило </w:t>
      </w:r>
      <w:r w:rsidR="00D93642" w:rsidRPr="00016223">
        <w:rPr>
          <w:sz w:val="28"/>
          <w:szCs w:val="28"/>
        </w:rPr>
        <w:t>34</w:t>
      </w:r>
      <w:r w:rsidRPr="00016223">
        <w:rPr>
          <w:sz w:val="28"/>
          <w:szCs w:val="28"/>
        </w:rPr>
        <w:t xml:space="preserve"> чел.; Закончило обучение </w:t>
      </w:r>
      <w:r w:rsidR="00D93642" w:rsidRPr="00016223">
        <w:rPr>
          <w:sz w:val="28"/>
          <w:szCs w:val="28"/>
        </w:rPr>
        <w:t>42</w:t>
      </w:r>
      <w:r w:rsidRPr="00016223">
        <w:rPr>
          <w:sz w:val="28"/>
          <w:szCs w:val="28"/>
        </w:rPr>
        <w:t xml:space="preserve"> чел.</w:t>
      </w:r>
    </w:p>
    <w:p w:rsidR="00E238EF" w:rsidRPr="00016223" w:rsidRDefault="00E238EF" w:rsidP="005A764A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>20</w:t>
      </w:r>
      <w:r w:rsidR="004E6D9D" w:rsidRPr="00016223">
        <w:rPr>
          <w:sz w:val="28"/>
          <w:szCs w:val="28"/>
        </w:rPr>
        <w:t>24</w:t>
      </w:r>
      <w:r w:rsidRPr="00016223">
        <w:rPr>
          <w:sz w:val="28"/>
          <w:szCs w:val="28"/>
        </w:rPr>
        <w:t xml:space="preserve"> г. – Поступило </w:t>
      </w:r>
      <w:r w:rsidR="00D93642" w:rsidRPr="00016223">
        <w:rPr>
          <w:sz w:val="28"/>
          <w:szCs w:val="28"/>
        </w:rPr>
        <w:t>51</w:t>
      </w:r>
      <w:r w:rsidRPr="00016223">
        <w:rPr>
          <w:sz w:val="28"/>
          <w:szCs w:val="28"/>
        </w:rPr>
        <w:t xml:space="preserve"> чел.; Закончило обучение </w:t>
      </w:r>
      <w:r w:rsidR="00D93642" w:rsidRPr="00016223">
        <w:rPr>
          <w:sz w:val="28"/>
          <w:szCs w:val="28"/>
        </w:rPr>
        <w:t>33</w:t>
      </w:r>
      <w:r w:rsidRPr="00016223">
        <w:rPr>
          <w:sz w:val="28"/>
          <w:szCs w:val="28"/>
        </w:rPr>
        <w:t xml:space="preserve"> чел.</w:t>
      </w:r>
    </w:p>
    <w:p w:rsidR="00CD5FE6" w:rsidRPr="00016223" w:rsidRDefault="00D93642" w:rsidP="005A764A">
      <w:pPr>
        <w:pStyle w:val="a7"/>
        <w:ind w:left="0" w:firstLine="709"/>
        <w:jc w:val="both"/>
        <w:rPr>
          <w:i/>
          <w:sz w:val="28"/>
          <w:szCs w:val="28"/>
        </w:rPr>
      </w:pPr>
      <w:r w:rsidRPr="00016223">
        <w:rPr>
          <w:i/>
          <w:sz w:val="28"/>
          <w:szCs w:val="28"/>
        </w:rPr>
        <w:t xml:space="preserve">очно-заочная </w:t>
      </w:r>
      <w:r w:rsidR="005E2D41" w:rsidRPr="00016223">
        <w:rPr>
          <w:i/>
          <w:sz w:val="28"/>
          <w:szCs w:val="28"/>
        </w:rPr>
        <w:t>форма обучения:</w:t>
      </w:r>
      <w:r w:rsidRPr="00016223">
        <w:rPr>
          <w:i/>
          <w:sz w:val="28"/>
          <w:szCs w:val="28"/>
        </w:rPr>
        <w:t xml:space="preserve"> </w:t>
      </w:r>
    </w:p>
    <w:p w:rsidR="00CD5FE6" w:rsidRPr="00016223" w:rsidRDefault="00CD5FE6" w:rsidP="00CD5FE6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2021 г. – Поступило </w:t>
      </w:r>
      <w:r w:rsidR="00384CE7" w:rsidRPr="00016223">
        <w:rPr>
          <w:sz w:val="28"/>
          <w:szCs w:val="28"/>
        </w:rPr>
        <w:t>19</w:t>
      </w:r>
      <w:r w:rsidRPr="00016223">
        <w:rPr>
          <w:sz w:val="28"/>
          <w:szCs w:val="28"/>
        </w:rPr>
        <w:t xml:space="preserve"> чел.; </w:t>
      </w:r>
    </w:p>
    <w:p w:rsidR="00CD5FE6" w:rsidRPr="00016223" w:rsidRDefault="00CD5FE6" w:rsidP="00CD5FE6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2022 г. – Поступило </w:t>
      </w:r>
      <w:r w:rsidR="00384CE7" w:rsidRPr="00016223">
        <w:rPr>
          <w:sz w:val="28"/>
          <w:szCs w:val="28"/>
        </w:rPr>
        <w:t>15</w:t>
      </w:r>
      <w:r w:rsidRPr="00016223">
        <w:rPr>
          <w:sz w:val="28"/>
          <w:szCs w:val="28"/>
        </w:rPr>
        <w:t xml:space="preserve"> чел.; </w:t>
      </w:r>
    </w:p>
    <w:p w:rsidR="00CD5FE6" w:rsidRPr="00016223" w:rsidRDefault="00CD5FE6" w:rsidP="00CD5FE6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2023 г. – Поступило </w:t>
      </w:r>
      <w:r w:rsidR="00384CE7" w:rsidRPr="00016223">
        <w:rPr>
          <w:sz w:val="28"/>
          <w:szCs w:val="28"/>
        </w:rPr>
        <w:t>13</w:t>
      </w:r>
      <w:r w:rsidRPr="00016223">
        <w:rPr>
          <w:sz w:val="28"/>
          <w:szCs w:val="28"/>
        </w:rPr>
        <w:t xml:space="preserve"> чел.; </w:t>
      </w:r>
    </w:p>
    <w:p w:rsidR="00CD5FE6" w:rsidRPr="00016223" w:rsidRDefault="00CD5FE6" w:rsidP="00CD5FE6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2024 г. – Поступило </w:t>
      </w:r>
      <w:r w:rsidR="00FF5331" w:rsidRPr="00016223">
        <w:rPr>
          <w:sz w:val="28"/>
          <w:szCs w:val="28"/>
        </w:rPr>
        <w:t>1</w:t>
      </w:r>
      <w:r w:rsidR="004B51F7" w:rsidRPr="00016223">
        <w:rPr>
          <w:sz w:val="28"/>
          <w:szCs w:val="28"/>
        </w:rPr>
        <w:t>3</w:t>
      </w:r>
      <w:r w:rsidRPr="00016223">
        <w:rPr>
          <w:sz w:val="28"/>
          <w:szCs w:val="28"/>
        </w:rPr>
        <w:t xml:space="preserve"> чел.; </w:t>
      </w:r>
    </w:p>
    <w:p w:rsidR="00D93642" w:rsidRPr="00016223" w:rsidRDefault="00D93642" w:rsidP="005A764A">
      <w:pPr>
        <w:pStyle w:val="a7"/>
        <w:ind w:left="0" w:firstLine="709"/>
        <w:jc w:val="both"/>
        <w:rPr>
          <w:i/>
          <w:sz w:val="28"/>
          <w:szCs w:val="28"/>
        </w:rPr>
      </w:pPr>
      <w:r w:rsidRPr="00016223">
        <w:rPr>
          <w:i/>
          <w:sz w:val="28"/>
          <w:szCs w:val="28"/>
        </w:rPr>
        <w:t>заочная формы обучения</w:t>
      </w:r>
      <w:r w:rsidR="005E2D41" w:rsidRPr="00016223">
        <w:rPr>
          <w:i/>
          <w:sz w:val="28"/>
          <w:szCs w:val="28"/>
        </w:rPr>
        <w:t>:</w:t>
      </w:r>
    </w:p>
    <w:p w:rsidR="00D93642" w:rsidRPr="00016223" w:rsidRDefault="00D93642" w:rsidP="00D93642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2020 г. – Поступило </w:t>
      </w:r>
      <w:r w:rsidR="00384CE7" w:rsidRPr="00016223">
        <w:rPr>
          <w:sz w:val="28"/>
          <w:szCs w:val="28"/>
        </w:rPr>
        <w:t>70</w:t>
      </w:r>
      <w:r w:rsidRPr="00016223">
        <w:rPr>
          <w:sz w:val="28"/>
          <w:szCs w:val="28"/>
        </w:rPr>
        <w:t xml:space="preserve"> чел.; Закончило обучение 44 чел.</w:t>
      </w:r>
    </w:p>
    <w:p w:rsidR="00D93642" w:rsidRPr="00016223" w:rsidRDefault="00D93642" w:rsidP="00D93642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2021 г. – Поступило </w:t>
      </w:r>
      <w:r w:rsidR="00384CE7" w:rsidRPr="00016223">
        <w:rPr>
          <w:sz w:val="28"/>
          <w:szCs w:val="28"/>
        </w:rPr>
        <w:t>15</w:t>
      </w:r>
      <w:r w:rsidRPr="00016223">
        <w:rPr>
          <w:sz w:val="28"/>
          <w:szCs w:val="28"/>
        </w:rPr>
        <w:t xml:space="preserve"> чел.; Закончило обучение 3</w:t>
      </w:r>
      <w:r w:rsidR="00D40D1D" w:rsidRPr="00016223">
        <w:rPr>
          <w:sz w:val="28"/>
          <w:szCs w:val="28"/>
        </w:rPr>
        <w:t>8</w:t>
      </w:r>
      <w:r w:rsidRPr="00016223">
        <w:rPr>
          <w:sz w:val="28"/>
          <w:szCs w:val="28"/>
        </w:rPr>
        <w:t xml:space="preserve"> чел.</w:t>
      </w:r>
    </w:p>
    <w:p w:rsidR="00D93642" w:rsidRPr="00016223" w:rsidRDefault="00D93642" w:rsidP="00D93642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2022 г. – Поступило </w:t>
      </w:r>
      <w:r w:rsidR="00384CE7" w:rsidRPr="00016223">
        <w:rPr>
          <w:sz w:val="28"/>
          <w:szCs w:val="28"/>
        </w:rPr>
        <w:t>9</w:t>
      </w:r>
      <w:r w:rsidRPr="00016223">
        <w:rPr>
          <w:sz w:val="28"/>
          <w:szCs w:val="28"/>
        </w:rPr>
        <w:t xml:space="preserve"> чел.; Закончило обучение </w:t>
      </w:r>
      <w:r w:rsidR="00D40D1D" w:rsidRPr="00016223">
        <w:rPr>
          <w:sz w:val="28"/>
          <w:szCs w:val="28"/>
        </w:rPr>
        <w:t>84</w:t>
      </w:r>
      <w:r w:rsidRPr="00016223">
        <w:rPr>
          <w:sz w:val="28"/>
          <w:szCs w:val="28"/>
        </w:rPr>
        <w:t xml:space="preserve"> чел.</w:t>
      </w:r>
    </w:p>
    <w:p w:rsidR="00D93642" w:rsidRPr="00016223" w:rsidRDefault="00D93642" w:rsidP="00D93642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2023 г. – Поступило </w:t>
      </w:r>
      <w:r w:rsidR="00384CE7" w:rsidRPr="00016223">
        <w:rPr>
          <w:sz w:val="28"/>
          <w:szCs w:val="28"/>
        </w:rPr>
        <w:t>10</w:t>
      </w:r>
      <w:r w:rsidRPr="00016223">
        <w:rPr>
          <w:sz w:val="28"/>
          <w:szCs w:val="28"/>
        </w:rPr>
        <w:t xml:space="preserve"> чел.; Закончило обучение </w:t>
      </w:r>
      <w:r w:rsidR="00AB261A" w:rsidRPr="00016223">
        <w:rPr>
          <w:sz w:val="28"/>
          <w:szCs w:val="28"/>
        </w:rPr>
        <w:t>31</w:t>
      </w:r>
      <w:r w:rsidRPr="00016223">
        <w:rPr>
          <w:sz w:val="28"/>
          <w:szCs w:val="28"/>
        </w:rPr>
        <w:t xml:space="preserve"> чел.</w:t>
      </w:r>
    </w:p>
    <w:p w:rsidR="00D93642" w:rsidRPr="00016223" w:rsidRDefault="00D93642" w:rsidP="00D93642">
      <w:pPr>
        <w:pStyle w:val="a7"/>
        <w:ind w:left="0" w:firstLine="709"/>
        <w:jc w:val="both"/>
        <w:rPr>
          <w:sz w:val="28"/>
          <w:szCs w:val="28"/>
        </w:rPr>
      </w:pPr>
      <w:r w:rsidRPr="00016223">
        <w:rPr>
          <w:sz w:val="28"/>
          <w:szCs w:val="28"/>
        </w:rPr>
        <w:t xml:space="preserve">2024 г. – Поступило </w:t>
      </w:r>
      <w:r w:rsidR="00384CE7" w:rsidRPr="00016223">
        <w:rPr>
          <w:sz w:val="28"/>
          <w:szCs w:val="28"/>
        </w:rPr>
        <w:t>40</w:t>
      </w:r>
      <w:r w:rsidRPr="00016223">
        <w:rPr>
          <w:sz w:val="28"/>
          <w:szCs w:val="28"/>
        </w:rPr>
        <w:t xml:space="preserve"> чел.; Закончило обучение </w:t>
      </w:r>
      <w:r w:rsidR="00AB261A" w:rsidRPr="00016223">
        <w:rPr>
          <w:sz w:val="28"/>
          <w:szCs w:val="28"/>
        </w:rPr>
        <w:t>25</w:t>
      </w:r>
      <w:r w:rsidRPr="00016223">
        <w:rPr>
          <w:sz w:val="28"/>
          <w:szCs w:val="28"/>
        </w:rPr>
        <w:t xml:space="preserve"> чел</w:t>
      </w:r>
      <w:r w:rsidR="00AB261A" w:rsidRPr="00016223">
        <w:rPr>
          <w:sz w:val="28"/>
          <w:szCs w:val="28"/>
        </w:rPr>
        <w:t>.</w:t>
      </w:r>
    </w:p>
    <w:p w:rsidR="00D93642" w:rsidRPr="00016223" w:rsidRDefault="00D93642" w:rsidP="005A764A">
      <w:pPr>
        <w:pStyle w:val="a7"/>
        <w:ind w:left="0" w:firstLine="709"/>
        <w:jc w:val="both"/>
        <w:rPr>
          <w:sz w:val="28"/>
          <w:szCs w:val="28"/>
        </w:rPr>
      </w:pPr>
    </w:p>
    <w:p w:rsidR="00E238EF" w:rsidRPr="00016223" w:rsidRDefault="00E238EF" w:rsidP="005A764A">
      <w:pPr>
        <w:pStyle w:val="Style7"/>
        <w:spacing w:line="240" w:lineRule="auto"/>
        <w:ind w:firstLine="709"/>
        <w:rPr>
          <w:sz w:val="28"/>
          <w:szCs w:val="28"/>
        </w:rPr>
      </w:pPr>
      <w:r w:rsidRPr="00E238EF">
        <w:rPr>
          <w:sz w:val="28"/>
          <w:szCs w:val="28"/>
        </w:rPr>
        <w:t xml:space="preserve">В </w:t>
      </w:r>
      <w:r w:rsidR="00AB261A">
        <w:rPr>
          <w:sz w:val="28"/>
          <w:szCs w:val="28"/>
        </w:rPr>
        <w:t>2024-2025</w:t>
      </w:r>
      <w:r w:rsidRPr="00E238EF">
        <w:rPr>
          <w:sz w:val="28"/>
          <w:szCs w:val="28"/>
        </w:rPr>
        <w:t xml:space="preserve"> учебном году общий контингент обучающихся составил </w:t>
      </w:r>
      <w:r w:rsidR="00384CE7" w:rsidRPr="00016223">
        <w:rPr>
          <w:sz w:val="28"/>
          <w:szCs w:val="28"/>
        </w:rPr>
        <w:t>1292</w:t>
      </w:r>
      <w:r w:rsidRPr="00016223">
        <w:rPr>
          <w:sz w:val="28"/>
          <w:szCs w:val="28"/>
        </w:rPr>
        <w:t xml:space="preserve"> чел., в том числе:</w:t>
      </w:r>
    </w:p>
    <w:p w:rsidR="00E238EF" w:rsidRPr="00016223" w:rsidRDefault="00A00C50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23">
        <w:rPr>
          <w:rFonts w:ascii="Times New Roman" w:hAnsi="Times New Roman" w:cs="Times New Roman"/>
          <w:sz w:val="28"/>
          <w:szCs w:val="28"/>
        </w:rPr>
        <w:t xml:space="preserve">- </w:t>
      </w:r>
      <w:r w:rsidR="00E238EF" w:rsidRPr="00016223">
        <w:rPr>
          <w:rFonts w:ascii="Times New Roman" w:hAnsi="Times New Roman" w:cs="Times New Roman"/>
          <w:sz w:val="28"/>
          <w:szCs w:val="28"/>
        </w:rPr>
        <w:t>по ОПОП кафедры: бакалавриат (очная форма –</w:t>
      </w:r>
      <w:r w:rsidR="00AF2A14" w:rsidRPr="00016223">
        <w:rPr>
          <w:rFonts w:ascii="Times New Roman" w:hAnsi="Times New Roman" w:cs="Times New Roman"/>
          <w:sz w:val="28"/>
          <w:szCs w:val="28"/>
        </w:rPr>
        <w:t>120</w:t>
      </w:r>
      <w:r w:rsidR="00E238EF" w:rsidRPr="00016223">
        <w:rPr>
          <w:rFonts w:ascii="Times New Roman" w:hAnsi="Times New Roman" w:cs="Times New Roman"/>
          <w:sz w:val="28"/>
          <w:szCs w:val="28"/>
        </w:rPr>
        <w:t xml:space="preserve"> чел., заочная форма – </w:t>
      </w:r>
      <w:r w:rsidR="00491034" w:rsidRPr="00016223">
        <w:rPr>
          <w:rFonts w:ascii="Times New Roman" w:hAnsi="Times New Roman" w:cs="Times New Roman"/>
          <w:sz w:val="28"/>
          <w:szCs w:val="28"/>
        </w:rPr>
        <w:t>88</w:t>
      </w:r>
      <w:r w:rsidR="00E238EF" w:rsidRPr="00016223">
        <w:rPr>
          <w:rFonts w:ascii="Times New Roman" w:hAnsi="Times New Roman" w:cs="Times New Roman"/>
          <w:sz w:val="28"/>
          <w:szCs w:val="28"/>
        </w:rPr>
        <w:t xml:space="preserve"> чел.), магистратура (очная форма – 16 чел., заочная форма – </w:t>
      </w:r>
      <w:r w:rsidR="00384CE7" w:rsidRPr="00016223">
        <w:rPr>
          <w:rFonts w:ascii="Times New Roman" w:hAnsi="Times New Roman" w:cs="Times New Roman"/>
          <w:sz w:val="28"/>
          <w:szCs w:val="28"/>
        </w:rPr>
        <w:t>5</w:t>
      </w:r>
      <w:r w:rsidR="00491034" w:rsidRPr="00016223">
        <w:rPr>
          <w:rFonts w:ascii="Times New Roman" w:hAnsi="Times New Roman" w:cs="Times New Roman"/>
          <w:sz w:val="28"/>
          <w:szCs w:val="28"/>
        </w:rPr>
        <w:t>5</w:t>
      </w:r>
      <w:r w:rsidR="00E238EF" w:rsidRPr="00016223">
        <w:rPr>
          <w:rFonts w:ascii="Times New Roman" w:hAnsi="Times New Roman" w:cs="Times New Roman"/>
          <w:sz w:val="28"/>
          <w:szCs w:val="28"/>
        </w:rPr>
        <w:t xml:space="preserve"> чел.)</w:t>
      </w:r>
      <w:r w:rsidR="00491034" w:rsidRPr="00016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034" w:rsidRPr="0001622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491034" w:rsidRPr="00016223">
        <w:rPr>
          <w:rFonts w:ascii="Times New Roman" w:hAnsi="Times New Roman" w:cs="Times New Roman"/>
          <w:sz w:val="28"/>
          <w:szCs w:val="28"/>
        </w:rPr>
        <w:t xml:space="preserve"> (очная форма – 149 чел., заочная форма – 73 чел.)</w:t>
      </w:r>
      <w:r w:rsidR="0060269C" w:rsidRPr="00016223">
        <w:rPr>
          <w:rFonts w:ascii="Times New Roman" w:hAnsi="Times New Roman" w:cs="Times New Roman"/>
          <w:sz w:val="28"/>
          <w:szCs w:val="28"/>
        </w:rPr>
        <w:t xml:space="preserve">, аспирантура (очная форма – 4 чел.) </w:t>
      </w:r>
      <w:r w:rsidR="00E238EF" w:rsidRPr="00016223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384CE7" w:rsidRPr="00016223">
        <w:rPr>
          <w:rFonts w:ascii="Times New Roman" w:hAnsi="Times New Roman" w:cs="Times New Roman"/>
          <w:sz w:val="28"/>
          <w:szCs w:val="28"/>
        </w:rPr>
        <w:t>505</w:t>
      </w:r>
      <w:r w:rsidRPr="00016223">
        <w:rPr>
          <w:rFonts w:ascii="Times New Roman" w:hAnsi="Times New Roman" w:cs="Times New Roman"/>
          <w:sz w:val="28"/>
          <w:szCs w:val="28"/>
        </w:rPr>
        <w:t xml:space="preserve"> чел.</w:t>
      </w:r>
      <w:r w:rsidR="00E238EF" w:rsidRPr="00016223">
        <w:rPr>
          <w:rFonts w:ascii="Times New Roman" w:hAnsi="Times New Roman" w:cs="Times New Roman"/>
          <w:sz w:val="28"/>
          <w:szCs w:val="28"/>
        </w:rPr>
        <w:t>;</w:t>
      </w:r>
    </w:p>
    <w:p w:rsidR="00E238EF" w:rsidRPr="00E238EF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23">
        <w:rPr>
          <w:rFonts w:ascii="Times New Roman" w:hAnsi="Times New Roman" w:cs="Times New Roman"/>
          <w:sz w:val="28"/>
          <w:szCs w:val="28"/>
        </w:rPr>
        <w:t xml:space="preserve">по ОПОП других кафедр: бакалавриат (очная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432</w:t>
      </w:r>
      <w:r w:rsidRPr="00016223">
        <w:rPr>
          <w:rFonts w:ascii="Times New Roman" w:hAnsi="Times New Roman" w:cs="Times New Roman"/>
          <w:sz w:val="28"/>
          <w:szCs w:val="28"/>
        </w:rPr>
        <w:t xml:space="preserve"> чел., заочная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76</w:t>
      </w:r>
      <w:r w:rsidRPr="00016223">
        <w:rPr>
          <w:rFonts w:ascii="Times New Roman" w:hAnsi="Times New Roman" w:cs="Times New Roman"/>
          <w:sz w:val="28"/>
          <w:szCs w:val="28"/>
        </w:rPr>
        <w:t xml:space="preserve"> чел.</w:t>
      </w:r>
      <w:r w:rsidR="00CD5FE6" w:rsidRPr="00016223">
        <w:rPr>
          <w:rFonts w:ascii="Times New Roman" w:hAnsi="Times New Roman" w:cs="Times New Roman"/>
          <w:sz w:val="28"/>
          <w:szCs w:val="28"/>
        </w:rPr>
        <w:t>, очно-заочная форма – 29 чел.</w:t>
      </w:r>
      <w:r w:rsidRPr="00016223">
        <w:rPr>
          <w:rFonts w:ascii="Times New Roman" w:hAnsi="Times New Roman" w:cs="Times New Roman"/>
          <w:sz w:val="28"/>
          <w:szCs w:val="28"/>
        </w:rPr>
        <w:t>),</w:t>
      </w:r>
      <w:r w:rsidR="00AF2A14" w:rsidRPr="0001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A14" w:rsidRPr="0001622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AF2A14" w:rsidRPr="00016223">
        <w:rPr>
          <w:rFonts w:ascii="Times New Roman" w:hAnsi="Times New Roman" w:cs="Times New Roman"/>
          <w:sz w:val="28"/>
          <w:szCs w:val="28"/>
        </w:rPr>
        <w:t xml:space="preserve"> (очная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178</w:t>
      </w:r>
      <w:r w:rsidR="00AF2A14" w:rsidRPr="00016223">
        <w:rPr>
          <w:rFonts w:ascii="Times New Roman" w:hAnsi="Times New Roman" w:cs="Times New Roman"/>
          <w:sz w:val="28"/>
          <w:szCs w:val="28"/>
        </w:rPr>
        <w:t xml:space="preserve"> чел., заочная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40</w:t>
      </w:r>
      <w:r w:rsidR="00AF2A14" w:rsidRPr="00016223">
        <w:rPr>
          <w:rFonts w:ascii="Times New Roman" w:hAnsi="Times New Roman" w:cs="Times New Roman"/>
          <w:sz w:val="28"/>
          <w:szCs w:val="28"/>
        </w:rPr>
        <w:t xml:space="preserve"> чел.),</w:t>
      </w:r>
      <w:r w:rsidRPr="00016223">
        <w:rPr>
          <w:rFonts w:ascii="Times New Roman" w:hAnsi="Times New Roman" w:cs="Times New Roman"/>
          <w:sz w:val="28"/>
          <w:szCs w:val="28"/>
        </w:rPr>
        <w:t xml:space="preserve"> магистратура (</w:t>
      </w:r>
      <w:r w:rsidR="00AF2A14" w:rsidRPr="00016223">
        <w:rPr>
          <w:rFonts w:ascii="Times New Roman" w:hAnsi="Times New Roman" w:cs="Times New Roman"/>
          <w:sz w:val="28"/>
          <w:szCs w:val="28"/>
        </w:rPr>
        <w:t xml:space="preserve">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20</w:t>
      </w:r>
      <w:r w:rsidR="00AF2A14" w:rsidRPr="00016223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016223">
        <w:rPr>
          <w:rFonts w:ascii="Times New Roman" w:hAnsi="Times New Roman" w:cs="Times New Roman"/>
          <w:sz w:val="28"/>
          <w:szCs w:val="28"/>
        </w:rPr>
        <w:t xml:space="preserve">заочная форма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12</w:t>
      </w:r>
      <w:r w:rsidRPr="00016223">
        <w:rPr>
          <w:rFonts w:ascii="Times New Roman" w:hAnsi="Times New Roman" w:cs="Times New Roman"/>
          <w:sz w:val="28"/>
          <w:szCs w:val="28"/>
        </w:rPr>
        <w:t xml:space="preserve"> чел.). Всего – </w:t>
      </w:r>
      <w:r w:rsidR="00CD5FE6" w:rsidRPr="00016223">
        <w:rPr>
          <w:rFonts w:ascii="Times New Roman" w:hAnsi="Times New Roman" w:cs="Times New Roman"/>
          <w:sz w:val="28"/>
          <w:szCs w:val="28"/>
        </w:rPr>
        <w:t>787</w:t>
      </w:r>
      <w:r w:rsidR="00A00C50" w:rsidRPr="000162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A9">
        <w:rPr>
          <w:rFonts w:ascii="Times New Roman" w:hAnsi="Times New Roman" w:cs="Times New Roman"/>
          <w:sz w:val="28"/>
          <w:szCs w:val="28"/>
        </w:rPr>
        <w:t xml:space="preserve">За отчетный период на кафедре </w:t>
      </w:r>
      <w:proofErr w:type="spellStart"/>
      <w:r w:rsidRPr="00923CA9">
        <w:rPr>
          <w:rFonts w:ascii="Times New Roman" w:hAnsi="Times New Roman" w:cs="Times New Roman"/>
          <w:sz w:val="28"/>
          <w:szCs w:val="28"/>
        </w:rPr>
        <w:t>ЭиФ</w:t>
      </w:r>
      <w:proofErr w:type="spellEnd"/>
      <w:r w:rsidRPr="00923CA9">
        <w:rPr>
          <w:rFonts w:ascii="Times New Roman" w:hAnsi="Times New Roman" w:cs="Times New Roman"/>
          <w:sz w:val="28"/>
          <w:szCs w:val="28"/>
        </w:rPr>
        <w:t xml:space="preserve"> разработано:</w:t>
      </w:r>
    </w:p>
    <w:p w:rsidR="00E238EF" w:rsidRPr="00E238EF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EF">
        <w:rPr>
          <w:rFonts w:ascii="Times New Roman" w:hAnsi="Times New Roman" w:cs="Times New Roman"/>
          <w:sz w:val="28"/>
          <w:szCs w:val="28"/>
        </w:rPr>
        <w:t xml:space="preserve">- учебных планов – </w:t>
      </w:r>
      <w:r w:rsidR="00A00C50">
        <w:rPr>
          <w:rFonts w:ascii="Times New Roman" w:hAnsi="Times New Roman" w:cs="Times New Roman"/>
          <w:sz w:val="28"/>
          <w:szCs w:val="28"/>
        </w:rPr>
        <w:t>10</w:t>
      </w:r>
      <w:r w:rsidRPr="00E238EF">
        <w:rPr>
          <w:rFonts w:ascii="Times New Roman" w:hAnsi="Times New Roman" w:cs="Times New Roman"/>
          <w:sz w:val="28"/>
          <w:szCs w:val="28"/>
        </w:rPr>
        <w:t>, в том числе: 20</w:t>
      </w:r>
      <w:r w:rsidR="00A00C50">
        <w:rPr>
          <w:rFonts w:ascii="Times New Roman" w:hAnsi="Times New Roman" w:cs="Times New Roman"/>
          <w:sz w:val="28"/>
          <w:szCs w:val="28"/>
        </w:rPr>
        <w:t>21</w:t>
      </w:r>
      <w:r w:rsidRPr="00E238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00C50">
        <w:rPr>
          <w:rFonts w:ascii="Times New Roman" w:hAnsi="Times New Roman" w:cs="Times New Roman"/>
          <w:sz w:val="28"/>
          <w:szCs w:val="28"/>
        </w:rPr>
        <w:t>5</w:t>
      </w:r>
      <w:r w:rsidRPr="00E238EF">
        <w:rPr>
          <w:rFonts w:ascii="Times New Roman" w:hAnsi="Times New Roman" w:cs="Times New Roman"/>
          <w:sz w:val="28"/>
          <w:szCs w:val="28"/>
        </w:rPr>
        <w:t xml:space="preserve"> (</w:t>
      </w:r>
      <w:r w:rsidR="00A00C50">
        <w:rPr>
          <w:rFonts w:ascii="Times New Roman" w:hAnsi="Times New Roman" w:cs="Times New Roman"/>
          <w:sz w:val="28"/>
          <w:szCs w:val="28"/>
        </w:rPr>
        <w:t>3</w:t>
      </w:r>
      <w:r w:rsidRPr="00E238EF">
        <w:rPr>
          <w:rFonts w:ascii="Times New Roman" w:hAnsi="Times New Roman" w:cs="Times New Roman"/>
          <w:sz w:val="28"/>
          <w:szCs w:val="28"/>
        </w:rPr>
        <w:t xml:space="preserve"> по программам бакалавриата, 2 по программам </w:t>
      </w:r>
      <w:r w:rsidR="00A00C50">
        <w:rPr>
          <w:rFonts w:ascii="Times New Roman" w:hAnsi="Times New Roman" w:cs="Times New Roman"/>
          <w:sz w:val="28"/>
          <w:szCs w:val="28"/>
        </w:rPr>
        <w:t>магистратуры</w:t>
      </w:r>
      <w:r w:rsidRPr="00E238EF">
        <w:rPr>
          <w:rFonts w:ascii="Times New Roman" w:hAnsi="Times New Roman" w:cs="Times New Roman"/>
          <w:sz w:val="28"/>
          <w:szCs w:val="28"/>
        </w:rPr>
        <w:t>), 20</w:t>
      </w:r>
      <w:r w:rsidR="00A00C50">
        <w:rPr>
          <w:rFonts w:ascii="Times New Roman" w:hAnsi="Times New Roman" w:cs="Times New Roman"/>
          <w:sz w:val="28"/>
          <w:szCs w:val="28"/>
        </w:rPr>
        <w:t>22</w:t>
      </w:r>
      <w:r w:rsidRPr="00E238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00C50">
        <w:rPr>
          <w:rFonts w:ascii="Times New Roman" w:hAnsi="Times New Roman" w:cs="Times New Roman"/>
          <w:sz w:val="28"/>
          <w:szCs w:val="28"/>
        </w:rPr>
        <w:t>2</w:t>
      </w:r>
      <w:r w:rsidRPr="00E238EF">
        <w:rPr>
          <w:rFonts w:ascii="Times New Roman" w:hAnsi="Times New Roman" w:cs="Times New Roman"/>
          <w:sz w:val="28"/>
          <w:szCs w:val="28"/>
        </w:rPr>
        <w:t xml:space="preserve"> (</w:t>
      </w:r>
      <w:r w:rsidR="00A00C50">
        <w:rPr>
          <w:rFonts w:ascii="Times New Roman" w:hAnsi="Times New Roman" w:cs="Times New Roman"/>
          <w:sz w:val="28"/>
          <w:szCs w:val="28"/>
        </w:rPr>
        <w:t>2</w:t>
      </w:r>
      <w:r w:rsidRPr="00E238EF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="00A00C50">
        <w:rPr>
          <w:rFonts w:ascii="Times New Roman" w:hAnsi="Times New Roman" w:cs="Times New Roman"/>
          <w:sz w:val="28"/>
          <w:szCs w:val="28"/>
        </w:rPr>
        <w:t>аспирантуры</w:t>
      </w:r>
      <w:r w:rsidRPr="00E238EF">
        <w:rPr>
          <w:rFonts w:ascii="Times New Roman" w:hAnsi="Times New Roman" w:cs="Times New Roman"/>
          <w:sz w:val="28"/>
          <w:szCs w:val="28"/>
        </w:rPr>
        <w:t>), 20</w:t>
      </w:r>
      <w:r w:rsidR="00A00C50">
        <w:rPr>
          <w:rFonts w:ascii="Times New Roman" w:hAnsi="Times New Roman" w:cs="Times New Roman"/>
          <w:sz w:val="28"/>
          <w:szCs w:val="28"/>
        </w:rPr>
        <w:t>23</w:t>
      </w:r>
      <w:r w:rsidRPr="00E238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A00C50">
        <w:rPr>
          <w:rFonts w:ascii="Times New Roman" w:hAnsi="Times New Roman" w:cs="Times New Roman"/>
          <w:sz w:val="28"/>
          <w:szCs w:val="28"/>
        </w:rPr>
        <w:t>3</w:t>
      </w:r>
      <w:r w:rsidRPr="00E238EF">
        <w:rPr>
          <w:rFonts w:ascii="Times New Roman" w:hAnsi="Times New Roman" w:cs="Times New Roman"/>
          <w:sz w:val="28"/>
          <w:szCs w:val="28"/>
        </w:rPr>
        <w:t xml:space="preserve"> (</w:t>
      </w:r>
      <w:r w:rsidR="00A00C50">
        <w:rPr>
          <w:rFonts w:ascii="Times New Roman" w:hAnsi="Times New Roman" w:cs="Times New Roman"/>
          <w:sz w:val="28"/>
          <w:szCs w:val="28"/>
        </w:rPr>
        <w:t>3</w:t>
      </w:r>
      <w:r w:rsidRPr="00E238EF">
        <w:rPr>
          <w:rFonts w:ascii="Times New Roman" w:hAnsi="Times New Roman" w:cs="Times New Roman"/>
          <w:sz w:val="28"/>
          <w:szCs w:val="28"/>
        </w:rPr>
        <w:t xml:space="preserve"> по программам бакалав</w:t>
      </w:r>
      <w:r w:rsidR="00A00C50">
        <w:rPr>
          <w:rFonts w:ascii="Times New Roman" w:hAnsi="Times New Roman" w:cs="Times New Roman"/>
          <w:sz w:val="28"/>
          <w:szCs w:val="28"/>
        </w:rPr>
        <w:t>риата)</w:t>
      </w:r>
      <w:r w:rsidRPr="00E238EF">
        <w:rPr>
          <w:rFonts w:ascii="Times New Roman" w:hAnsi="Times New Roman" w:cs="Times New Roman"/>
          <w:sz w:val="28"/>
          <w:szCs w:val="28"/>
        </w:rPr>
        <w:t>;</w:t>
      </w:r>
    </w:p>
    <w:p w:rsidR="00E238EF" w:rsidRPr="00E238EF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EF">
        <w:rPr>
          <w:rFonts w:ascii="Times New Roman" w:hAnsi="Times New Roman" w:cs="Times New Roman"/>
          <w:sz w:val="28"/>
          <w:szCs w:val="28"/>
        </w:rPr>
        <w:t xml:space="preserve">- рабочих программ дисциплин – </w:t>
      </w:r>
      <w:r w:rsidR="00E15EB0">
        <w:rPr>
          <w:rFonts w:ascii="Times New Roman" w:hAnsi="Times New Roman" w:cs="Times New Roman"/>
          <w:sz w:val="28"/>
          <w:szCs w:val="28"/>
        </w:rPr>
        <w:t>1049</w:t>
      </w:r>
      <w:r w:rsidRPr="00E238EF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A00C50">
        <w:rPr>
          <w:rFonts w:ascii="Times New Roman" w:hAnsi="Times New Roman" w:cs="Times New Roman"/>
          <w:sz w:val="28"/>
          <w:szCs w:val="28"/>
        </w:rPr>
        <w:t>2021</w:t>
      </w:r>
      <w:r w:rsidRPr="00E238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E15EB0">
        <w:rPr>
          <w:rFonts w:ascii="Times New Roman" w:hAnsi="Times New Roman" w:cs="Times New Roman"/>
          <w:sz w:val="28"/>
          <w:szCs w:val="28"/>
        </w:rPr>
        <w:t>528</w:t>
      </w:r>
      <w:r w:rsidRPr="00E238EF">
        <w:rPr>
          <w:rFonts w:ascii="Times New Roman" w:hAnsi="Times New Roman" w:cs="Times New Roman"/>
          <w:sz w:val="28"/>
          <w:szCs w:val="28"/>
        </w:rPr>
        <w:t xml:space="preserve"> шт., </w:t>
      </w:r>
      <w:r w:rsidR="00A00C50">
        <w:rPr>
          <w:rFonts w:ascii="Times New Roman" w:hAnsi="Times New Roman" w:cs="Times New Roman"/>
          <w:sz w:val="28"/>
          <w:szCs w:val="28"/>
        </w:rPr>
        <w:t>2022</w:t>
      </w:r>
      <w:r w:rsidRPr="00E238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E15EB0">
        <w:rPr>
          <w:rFonts w:ascii="Times New Roman" w:hAnsi="Times New Roman" w:cs="Times New Roman"/>
          <w:sz w:val="28"/>
          <w:szCs w:val="28"/>
        </w:rPr>
        <w:t>57</w:t>
      </w:r>
      <w:r w:rsidRPr="00E238EF">
        <w:rPr>
          <w:rFonts w:ascii="Times New Roman" w:hAnsi="Times New Roman" w:cs="Times New Roman"/>
          <w:sz w:val="28"/>
          <w:szCs w:val="28"/>
        </w:rPr>
        <w:t xml:space="preserve"> шт., </w:t>
      </w:r>
      <w:r w:rsidR="00A00C50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E15EB0">
        <w:rPr>
          <w:rFonts w:ascii="Times New Roman" w:hAnsi="Times New Roman" w:cs="Times New Roman"/>
          <w:sz w:val="28"/>
          <w:szCs w:val="28"/>
        </w:rPr>
        <w:t>464</w:t>
      </w:r>
      <w:r w:rsidR="00A00C50">
        <w:rPr>
          <w:rFonts w:ascii="Times New Roman" w:hAnsi="Times New Roman" w:cs="Times New Roman"/>
          <w:sz w:val="28"/>
          <w:szCs w:val="28"/>
        </w:rPr>
        <w:t xml:space="preserve"> шт</w:t>
      </w:r>
      <w:r w:rsidRPr="00E238EF">
        <w:rPr>
          <w:rFonts w:ascii="Times New Roman" w:hAnsi="Times New Roman" w:cs="Times New Roman"/>
          <w:sz w:val="28"/>
          <w:szCs w:val="28"/>
        </w:rPr>
        <w:t>.</w:t>
      </w:r>
    </w:p>
    <w:p w:rsidR="00A00C50" w:rsidRPr="00E15EB0" w:rsidRDefault="00A00C50" w:rsidP="00A00C5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Утвержденные ОПОП по закрепленным за кафедрой направлениям подготовки имеются. Характеристики ОПОП ФГОС 3++ размещены на сайте университета (</w:t>
      </w:r>
      <w:hyperlink r:id="rId8" w:history="1">
        <w:r w:rsidRPr="00E15EB0">
          <w:rPr>
            <w:rStyle w:val="a3"/>
            <w:rFonts w:ascii="Times New Roman" w:hAnsi="Times New Roman"/>
            <w:sz w:val="28"/>
            <w:szCs w:val="28"/>
          </w:rPr>
          <w:t>https://www.pnzgu.ru/sveden/eduStandarts</w:t>
        </w:r>
      </w:hyperlink>
      <w:r w:rsidRPr="00E15EB0">
        <w:rPr>
          <w:rFonts w:ascii="Times New Roman" w:hAnsi="Times New Roman"/>
          <w:sz w:val="28"/>
          <w:szCs w:val="28"/>
        </w:rPr>
        <w:t>)</w:t>
      </w:r>
      <w:r w:rsidRPr="00E15EB0">
        <w:rPr>
          <w:rFonts w:ascii="Times New Roman" w:hAnsi="Times New Roman"/>
          <w:color w:val="993300"/>
          <w:sz w:val="28"/>
          <w:szCs w:val="28"/>
        </w:rPr>
        <w:t>.</w:t>
      </w:r>
    </w:p>
    <w:p w:rsidR="00A00C50" w:rsidRPr="00E15EB0" w:rsidRDefault="00A00C50" w:rsidP="00E15EB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5EB0">
        <w:rPr>
          <w:rFonts w:ascii="Times New Roman" w:hAnsi="Times New Roman"/>
          <w:iCs/>
          <w:sz w:val="28"/>
          <w:szCs w:val="28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E238EF" w:rsidRPr="00E238EF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B0">
        <w:rPr>
          <w:rFonts w:ascii="Times New Roman" w:hAnsi="Times New Roman" w:cs="Times New Roman"/>
          <w:sz w:val="28"/>
          <w:szCs w:val="28"/>
        </w:rPr>
        <w:t xml:space="preserve">Всего за кафедрой закреплены </w:t>
      </w:r>
      <w:r w:rsidR="00DC3190" w:rsidRPr="00E15EB0">
        <w:rPr>
          <w:rFonts w:ascii="Times New Roman" w:hAnsi="Times New Roman" w:cs="Times New Roman"/>
          <w:sz w:val="28"/>
          <w:szCs w:val="28"/>
        </w:rPr>
        <w:t>637</w:t>
      </w:r>
      <w:r w:rsidRPr="00E15EB0">
        <w:rPr>
          <w:rFonts w:ascii="Times New Roman" w:hAnsi="Times New Roman" w:cs="Times New Roman"/>
          <w:sz w:val="28"/>
          <w:szCs w:val="28"/>
        </w:rPr>
        <w:t xml:space="preserve"> программ дисциплин бакалавриата, </w:t>
      </w:r>
      <w:r w:rsidR="00DC3190" w:rsidRPr="00E15EB0">
        <w:rPr>
          <w:rFonts w:ascii="Times New Roman" w:hAnsi="Times New Roman" w:cs="Times New Roman"/>
          <w:sz w:val="28"/>
          <w:szCs w:val="28"/>
        </w:rPr>
        <w:t>71</w:t>
      </w:r>
      <w:r w:rsidRPr="00E15E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C3190" w:rsidRPr="00E15EB0">
        <w:rPr>
          <w:rFonts w:ascii="Times New Roman" w:hAnsi="Times New Roman" w:cs="Times New Roman"/>
          <w:sz w:val="28"/>
          <w:szCs w:val="28"/>
        </w:rPr>
        <w:t>а</w:t>
      </w:r>
      <w:r w:rsidRPr="00E15EB0">
        <w:rPr>
          <w:rFonts w:ascii="Times New Roman" w:hAnsi="Times New Roman" w:cs="Times New Roman"/>
          <w:sz w:val="28"/>
          <w:szCs w:val="28"/>
        </w:rPr>
        <w:t xml:space="preserve"> дисциплин магистратуры, </w:t>
      </w:r>
      <w:r w:rsidR="00DC3190" w:rsidRPr="00E15EB0">
        <w:rPr>
          <w:rFonts w:ascii="Times New Roman" w:hAnsi="Times New Roman" w:cs="Times New Roman"/>
          <w:sz w:val="28"/>
          <w:szCs w:val="28"/>
        </w:rPr>
        <w:t>284</w:t>
      </w:r>
      <w:r w:rsidRPr="00E15EB0">
        <w:rPr>
          <w:rFonts w:ascii="Times New Roman" w:hAnsi="Times New Roman" w:cs="Times New Roman"/>
          <w:sz w:val="28"/>
          <w:szCs w:val="28"/>
        </w:rPr>
        <w:t xml:space="preserve"> программ дисциплин специалитета, </w:t>
      </w:r>
      <w:r w:rsidR="00DC3190" w:rsidRPr="00E15EB0">
        <w:rPr>
          <w:rFonts w:ascii="Times New Roman" w:hAnsi="Times New Roman" w:cs="Times New Roman"/>
          <w:sz w:val="28"/>
          <w:szCs w:val="28"/>
        </w:rPr>
        <w:t>57</w:t>
      </w:r>
      <w:r w:rsidRPr="00E15EB0">
        <w:rPr>
          <w:rFonts w:ascii="Times New Roman" w:hAnsi="Times New Roman" w:cs="Times New Roman"/>
          <w:sz w:val="28"/>
          <w:szCs w:val="28"/>
        </w:rPr>
        <w:t xml:space="preserve"> программы дисциплин аспирантуры.</w:t>
      </w: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A9">
        <w:rPr>
          <w:rFonts w:ascii="Times New Roman" w:hAnsi="Times New Roman" w:cs="Times New Roman"/>
          <w:sz w:val="28"/>
          <w:szCs w:val="28"/>
        </w:rPr>
        <w:t xml:space="preserve">Программы ежегодно </w:t>
      </w:r>
      <w:proofErr w:type="spellStart"/>
      <w:r w:rsidRPr="00923CA9">
        <w:rPr>
          <w:rFonts w:ascii="Times New Roman" w:hAnsi="Times New Roman" w:cs="Times New Roman"/>
          <w:sz w:val="28"/>
          <w:szCs w:val="28"/>
        </w:rPr>
        <w:t>переутверждаются</w:t>
      </w:r>
      <w:proofErr w:type="spellEnd"/>
      <w:r w:rsidRPr="00923CA9">
        <w:rPr>
          <w:rFonts w:ascii="Times New Roman" w:hAnsi="Times New Roman" w:cs="Times New Roman"/>
          <w:sz w:val="28"/>
          <w:szCs w:val="28"/>
        </w:rPr>
        <w:t xml:space="preserve"> и размещаются в ЭИОС университета.</w:t>
      </w:r>
    </w:p>
    <w:p w:rsidR="00A00C50" w:rsidRPr="00E15EB0" w:rsidRDefault="00A00C50" w:rsidP="00A00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В ходе проверки был проведен анализ состояния документации кафедры по планированию и сопровождению учебно-методической работы и установлено следующее:</w:t>
      </w:r>
    </w:p>
    <w:p w:rsidR="00A00C50" w:rsidRPr="00E15EB0" w:rsidRDefault="00A00C50" w:rsidP="00A00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- Положение о кафедре и номенклатура дел на кафедре имеются (утверждены </w:t>
      </w:r>
      <w:r w:rsidR="00E15EB0" w:rsidRPr="00E15EB0">
        <w:rPr>
          <w:rFonts w:ascii="Times New Roman" w:hAnsi="Times New Roman"/>
          <w:sz w:val="28"/>
          <w:szCs w:val="28"/>
        </w:rPr>
        <w:t>24</w:t>
      </w:r>
      <w:r w:rsidRPr="00E15EB0">
        <w:rPr>
          <w:rFonts w:ascii="Times New Roman" w:hAnsi="Times New Roman"/>
          <w:sz w:val="28"/>
          <w:szCs w:val="28"/>
        </w:rPr>
        <w:t>.0</w:t>
      </w:r>
      <w:r w:rsidR="00E15EB0" w:rsidRPr="00E15EB0">
        <w:rPr>
          <w:rFonts w:ascii="Times New Roman" w:hAnsi="Times New Roman"/>
          <w:sz w:val="28"/>
          <w:szCs w:val="28"/>
        </w:rPr>
        <w:t>1</w:t>
      </w:r>
      <w:r w:rsidRPr="00E15EB0">
        <w:rPr>
          <w:rFonts w:ascii="Times New Roman" w:hAnsi="Times New Roman"/>
          <w:sz w:val="28"/>
          <w:szCs w:val="28"/>
        </w:rPr>
        <w:t>.202</w:t>
      </w:r>
      <w:r w:rsidR="00E15EB0" w:rsidRPr="00E15EB0">
        <w:rPr>
          <w:rFonts w:ascii="Times New Roman" w:hAnsi="Times New Roman"/>
          <w:sz w:val="28"/>
          <w:szCs w:val="28"/>
        </w:rPr>
        <w:t>4</w:t>
      </w:r>
      <w:r w:rsidRPr="00E15EB0">
        <w:rPr>
          <w:rFonts w:ascii="Times New Roman" w:hAnsi="Times New Roman"/>
          <w:sz w:val="28"/>
          <w:szCs w:val="28"/>
        </w:rPr>
        <w:t xml:space="preserve"> № 01/</w:t>
      </w:r>
      <w:r w:rsidR="00E15EB0" w:rsidRPr="00E15EB0">
        <w:rPr>
          <w:rFonts w:ascii="Times New Roman" w:hAnsi="Times New Roman"/>
          <w:sz w:val="28"/>
          <w:szCs w:val="28"/>
        </w:rPr>
        <w:t>173</w:t>
      </w:r>
      <w:r w:rsidRPr="00E15EB0">
        <w:rPr>
          <w:rFonts w:ascii="Times New Roman" w:hAnsi="Times New Roman"/>
          <w:sz w:val="28"/>
          <w:szCs w:val="28"/>
        </w:rPr>
        <w:t xml:space="preserve">-03 и </w:t>
      </w:r>
      <w:r w:rsidR="00C7756B" w:rsidRPr="00C7756B">
        <w:rPr>
          <w:rFonts w:ascii="Times New Roman" w:hAnsi="Times New Roman"/>
          <w:sz w:val="28"/>
          <w:szCs w:val="28"/>
        </w:rPr>
        <w:t>01</w:t>
      </w:r>
      <w:r w:rsidRPr="00C7756B">
        <w:rPr>
          <w:rFonts w:ascii="Times New Roman" w:hAnsi="Times New Roman"/>
          <w:sz w:val="28"/>
          <w:szCs w:val="28"/>
        </w:rPr>
        <w:t>.</w:t>
      </w:r>
      <w:r w:rsidR="00C7756B" w:rsidRPr="00C7756B">
        <w:rPr>
          <w:rFonts w:ascii="Times New Roman" w:hAnsi="Times New Roman"/>
          <w:sz w:val="28"/>
          <w:szCs w:val="28"/>
        </w:rPr>
        <w:t>04</w:t>
      </w:r>
      <w:r w:rsidRPr="00C7756B">
        <w:rPr>
          <w:rFonts w:ascii="Times New Roman" w:hAnsi="Times New Roman"/>
          <w:sz w:val="28"/>
          <w:szCs w:val="28"/>
        </w:rPr>
        <w:t>.202</w:t>
      </w:r>
      <w:r w:rsidR="00C7756B" w:rsidRPr="00C7756B">
        <w:rPr>
          <w:rFonts w:ascii="Times New Roman" w:hAnsi="Times New Roman"/>
          <w:sz w:val="28"/>
          <w:szCs w:val="28"/>
        </w:rPr>
        <w:t>4</w:t>
      </w:r>
      <w:r w:rsidRPr="00C7756B">
        <w:rPr>
          <w:rFonts w:ascii="Times New Roman" w:hAnsi="Times New Roman"/>
          <w:sz w:val="28"/>
          <w:szCs w:val="28"/>
        </w:rPr>
        <w:t xml:space="preserve"> № </w:t>
      </w:r>
      <w:r w:rsidR="00C7756B" w:rsidRPr="00C7756B">
        <w:rPr>
          <w:rFonts w:ascii="Times New Roman" w:hAnsi="Times New Roman"/>
          <w:sz w:val="28"/>
          <w:szCs w:val="28"/>
        </w:rPr>
        <w:t>173</w:t>
      </w:r>
      <w:r w:rsidRPr="00C7756B">
        <w:rPr>
          <w:rFonts w:ascii="Times New Roman" w:hAnsi="Times New Roman"/>
          <w:sz w:val="28"/>
          <w:szCs w:val="28"/>
        </w:rPr>
        <w:t xml:space="preserve"> соответственно</w:t>
      </w:r>
      <w:r w:rsidRPr="00E15EB0">
        <w:rPr>
          <w:rFonts w:ascii="Times New Roman" w:hAnsi="Times New Roman"/>
          <w:sz w:val="28"/>
          <w:szCs w:val="28"/>
        </w:rPr>
        <w:t xml:space="preserve">). Положение о кафедре размещено на сайте кафедры </w:t>
      </w:r>
      <w:r w:rsidR="00E15EB0" w:rsidRPr="00E15EB0">
        <w:rPr>
          <w:rStyle w:val="a3"/>
          <w:rFonts w:ascii="Times New Roman" w:hAnsi="Times New Roman"/>
          <w:sz w:val="28"/>
          <w:szCs w:val="28"/>
        </w:rPr>
        <w:t>https://eif.pnzgu.ru/</w:t>
      </w:r>
      <w:r w:rsidRPr="00E15EB0">
        <w:rPr>
          <w:rFonts w:ascii="Times New Roman" w:hAnsi="Times New Roman"/>
          <w:sz w:val="28"/>
          <w:szCs w:val="28"/>
        </w:rPr>
        <w:t xml:space="preserve"> и соответствует необходимым требованиям по содержанию и оформлению. 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E15EB0">
        <w:rPr>
          <w:rFonts w:ascii="Times New Roman" w:hAnsi="Times New Roman"/>
          <w:iCs/>
          <w:sz w:val="28"/>
          <w:szCs w:val="28"/>
        </w:rPr>
        <w:t>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iCs/>
          <w:sz w:val="28"/>
          <w:szCs w:val="28"/>
        </w:rPr>
        <w:t xml:space="preserve">- </w:t>
      </w:r>
      <w:r w:rsidRPr="00E15EB0">
        <w:rPr>
          <w:rFonts w:ascii="Times New Roman" w:hAnsi="Times New Roman"/>
          <w:sz w:val="28"/>
          <w:szCs w:val="28"/>
        </w:rPr>
        <w:t>имеются планы повышения квалификации ППС кафедры за последние 3 года, в том числе и на текущий учебный год;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- годовой отчет о работе кафедры за прошедший учебный год утвержден (протокол заседания кафедры № </w:t>
      </w:r>
      <w:r w:rsidR="00E15EB0" w:rsidRPr="00E15EB0">
        <w:rPr>
          <w:rFonts w:ascii="Times New Roman" w:hAnsi="Times New Roman"/>
          <w:sz w:val="28"/>
          <w:szCs w:val="28"/>
        </w:rPr>
        <w:t>11</w:t>
      </w:r>
      <w:r w:rsidRPr="00E15EB0">
        <w:rPr>
          <w:rFonts w:ascii="Times New Roman" w:hAnsi="Times New Roman"/>
          <w:sz w:val="28"/>
          <w:szCs w:val="28"/>
        </w:rPr>
        <w:t xml:space="preserve"> от </w:t>
      </w:r>
      <w:r w:rsidR="00F73809">
        <w:rPr>
          <w:rFonts w:ascii="Times New Roman" w:hAnsi="Times New Roman"/>
          <w:sz w:val="28"/>
          <w:szCs w:val="28"/>
        </w:rPr>
        <w:t>24</w:t>
      </w:r>
      <w:r w:rsidRPr="00E15EB0">
        <w:rPr>
          <w:rFonts w:ascii="Times New Roman" w:hAnsi="Times New Roman"/>
          <w:sz w:val="28"/>
          <w:szCs w:val="28"/>
        </w:rPr>
        <w:t>.0</w:t>
      </w:r>
      <w:r w:rsidR="00E15EB0" w:rsidRPr="00E15EB0">
        <w:rPr>
          <w:rFonts w:ascii="Times New Roman" w:hAnsi="Times New Roman"/>
          <w:sz w:val="28"/>
          <w:szCs w:val="28"/>
        </w:rPr>
        <w:t>6</w:t>
      </w:r>
      <w:r w:rsidRPr="00E15EB0">
        <w:rPr>
          <w:rFonts w:ascii="Times New Roman" w:hAnsi="Times New Roman"/>
          <w:sz w:val="28"/>
          <w:szCs w:val="28"/>
        </w:rPr>
        <w:t>.2024);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- план работы кафедры на текущий учебный год утвержден (протокол заседания кафедры №1 от </w:t>
      </w:r>
      <w:r w:rsidR="00E15EB0" w:rsidRPr="00E15EB0">
        <w:rPr>
          <w:rFonts w:ascii="Times New Roman" w:hAnsi="Times New Roman"/>
          <w:sz w:val="28"/>
          <w:szCs w:val="28"/>
        </w:rPr>
        <w:t>30</w:t>
      </w:r>
      <w:r w:rsidRPr="00E15EB0">
        <w:rPr>
          <w:rFonts w:ascii="Times New Roman" w:hAnsi="Times New Roman"/>
          <w:sz w:val="28"/>
          <w:szCs w:val="28"/>
        </w:rPr>
        <w:t>.0</w:t>
      </w:r>
      <w:r w:rsidR="00E15EB0" w:rsidRPr="00E15EB0">
        <w:rPr>
          <w:rFonts w:ascii="Times New Roman" w:hAnsi="Times New Roman"/>
          <w:sz w:val="28"/>
          <w:szCs w:val="28"/>
        </w:rPr>
        <w:t>8</w:t>
      </w:r>
      <w:r w:rsidRPr="00E15EB0">
        <w:rPr>
          <w:rFonts w:ascii="Times New Roman" w:hAnsi="Times New Roman"/>
          <w:sz w:val="28"/>
          <w:szCs w:val="28"/>
        </w:rPr>
        <w:t>.2024);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текущий выборочный контроль учебных занятий с целью оценки их качества, а также оценки уровня педагогического мастерства преподавателей заведующим кафедрой проводятся. Отчеты о мероприятиях по текущему контролю учебных занятий хранятся на кафедре, с замечаниями и рекомендациями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 учебной дисциплины;</w:t>
      </w:r>
    </w:p>
    <w:p w:rsidR="00A00C50" w:rsidRPr="00E15EB0" w:rsidRDefault="00A00C50" w:rsidP="00A00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индивидуальные планы работы преподавателей формируются и утверждаются в установленном порядке;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курсовые работы хранятся на кафедре по годам обучения в специально отведенных местах. Имеются методические рекомендации по написанию курсовых работ;</w:t>
      </w:r>
    </w:p>
    <w:p w:rsidR="00A00C50" w:rsidRPr="00E15EB0" w:rsidRDefault="00A00C50" w:rsidP="00A0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выпускные квалификационные работы имеются в наличии, хранятся в специально отведенных местах с ограничением доступа к ним. В наличии приказы по утверждению тем и руководителей ВКР и рецензентов, приказы о допуске студентов к ГИА. Протоколы заседаний ГЭК и отчеты председателя ГЭК имеются;</w:t>
      </w:r>
    </w:p>
    <w:p w:rsidR="00A00C50" w:rsidRPr="00E15EB0" w:rsidRDefault="00A00C50" w:rsidP="00A0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особое внимание уделяется вопросам проведения и оформления результатов прохождения студентами практической подготовки.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договоры с предприятиями и организациями о прохождении студентами практик, отчеты студентов о прохождении практик, отчеты руководителей практик о выполненной работе;</w:t>
      </w:r>
    </w:p>
    <w:p w:rsidR="00A00C50" w:rsidRPr="00E15EB0" w:rsidRDefault="00A00C50" w:rsidP="00A0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color w:val="993300"/>
          <w:sz w:val="28"/>
          <w:szCs w:val="28"/>
        </w:rPr>
        <w:t xml:space="preserve">- </w:t>
      </w:r>
      <w:r w:rsidRPr="00E15EB0">
        <w:rPr>
          <w:rFonts w:ascii="Times New Roman" w:hAnsi="Times New Roman"/>
          <w:sz w:val="28"/>
          <w:szCs w:val="28"/>
        </w:rPr>
        <w:t>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139-20;</w:t>
      </w:r>
    </w:p>
    <w:p w:rsidR="00A00C50" w:rsidRPr="00E15EB0" w:rsidRDefault="00A00C50" w:rsidP="00A0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- расписание занятий и дополнительных консультаций преподавателей имеется и доступно студентам на стендах и сайте кафедры;</w:t>
      </w:r>
    </w:p>
    <w:p w:rsidR="00A00C50" w:rsidRPr="00E15EB0" w:rsidRDefault="00A00C50" w:rsidP="00A0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- содержание и оформление рабочих программ дисциплин соответствует требованиям ФГОС ВО и локальным нормативным актам университета. Рабочие программы дисциплин утверждены, имеются отметки о </w:t>
      </w:r>
      <w:proofErr w:type="spellStart"/>
      <w:r w:rsidRPr="00E15EB0">
        <w:rPr>
          <w:rFonts w:ascii="Times New Roman" w:hAnsi="Times New Roman"/>
          <w:sz w:val="28"/>
          <w:szCs w:val="28"/>
        </w:rPr>
        <w:t>переутверждении</w:t>
      </w:r>
      <w:proofErr w:type="spellEnd"/>
      <w:r w:rsidRPr="00E15EB0">
        <w:rPr>
          <w:rFonts w:ascii="Times New Roman" w:hAnsi="Times New Roman"/>
          <w:sz w:val="28"/>
          <w:szCs w:val="28"/>
        </w:rPr>
        <w:t xml:space="preserve"> на текущий учебный год;</w:t>
      </w:r>
    </w:p>
    <w:p w:rsidR="00A00C50" w:rsidRPr="00E15EB0" w:rsidRDefault="00A00C50" w:rsidP="00A0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-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144-20 и утверждены. На кафедре принят и используется общий подход к распределению и учету баллов в рамках </w:t>
      </w:r>
      <w:proofErr w:type="spellStart"/>
      <w:r w:rsidRPr="00E15EB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E15EB0">
        <w:rPr>
          <w:rFonts w:ascii="Times New Roman" w:hAnsi="Times New Roman"/>
          <w:sz w:val="28"/>
          <w:szCs w:val="28"/>
        </w:rPr>
        <w:t>-рейтинговой системы оценки знаний студентов.</w:t>
      </w:r>
    </w:p>
    <w:p w:rsidR="00B1025A" w:rsidRPr="00E15EB0" w:rsidRDefault="00B1025A" w:rsidP="00B102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ОПОП со всеми приложениями, содержатся гиперссылки на актуализированные основные профессиональные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B1025A" w:rsidRPr="00E15EB0" w:rsidRDefault="00B1025A" w:rsidP="00B102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5EB0">
        <w:rPr>
          <w:rFonts w:ascii="Times New Roman" w:hAnsi="Times New Roman"/>
          <w:bCs/>
          <w:sz w:val="28"/>
          <w:szCs w:val="28"/>
        </w:rPr>
        <w:t>На кафедре ведется планирование учебных занятий, в н</w:t>
      </w:r>
      <w:r w:rsidRPr="00E15EB0">
        <w:rPr>
          <w:rFonts w:ascii="Times New Roman" w:hAnsi="Times New Roman"/>
          <w:sz w:val="28"/>
          <w:szCs w:val="28"/>
        </w:rPr>
        <w:t>аличии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E15EB0">
        <w:rPr>
          <w:rFonts w:ascii="Times New Roman" w:hAnsi="Times New Roman"/>
          <w:bCs/>
          <w:sz w:val="28"/>
          <w:szCs w:val="28"/>
        </w:rPr>
        <w:t>.</w:t>
      </w:r>
    </w:p>
    <w:p w:rsidR="00B1025A" w:rsidRPr="00E15EB0" w:rsidRDefault="00B1025A" w:rsidP="00B102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>В ходе лекционных и семинарских занятий и в организации контроля самостоятельной работы студентов преподавателями кафедры использовались педагогические технологии в соответствии с рабочими программами дисциплин.</w:t>
      </w:r>
    </w:p>
    <w:p w:rsidR="00B1025A" w:rsidRPr="00E15EB0" w:rsidRDefault="00B1025A" w:rsidP="00B102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EB0">
        <w:rPr>
          <w:rFonts w:ascii="Times New Roman" w:hAnsi="Times New Roman"/>
          <w:sz w:val="28"/>
          <w:szCs w:val="28"/>
        </w:rPr>
        <w:t xml:space="preserve">На заседании кафедры по итогам каждого учебного семестра рассмотрены результаты текущего контроля успеваемости обучающихся, результаты удовлетворительные. </w:t>
      </w:r>
    </w:p>
    <w:p w:rsidR="0058456F" w:rsidRDefault="0058456F" w:rsidP="00584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0C50" w:rsidRDefault="0058456F" w:rsidP="00584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56F">
        <w:rPr>
          <w:rFonts w:ascii="Times New Roman" w:hAnsi="Times New Roman"/>
          <w:sz w:val="28"/>
          <w:szCs w:val="28"/>
        </w:rPr>
        <w:t>За отчетный период преподавателями кафедры подготовлено и издано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96"/>
        <w:gridCol w:w="1231"/>
        <w:gridCol w:w="1232"/>
        <w:gridCol w:w="1232"/>
        <w:gridCol w:w="1232"/>
        <w:gridCol w:w="1230"/>
      </w:tblGrid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курсы 1-го уровня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456F" w:rsidTr="00B10922">
        <w:tc>
          <w:tcPr>
            <w:tcW w:w="1876" w:type="pct"/>
          </w:tcPr>
          <w:p w:rsidR="0058456F" w:rsidRDefault="0058456F" w:rsidP="005845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курсы 2-го уровня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25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4" w:type="pct"/>
          </w:tcPr>
          <w:p w:rsidR="0058456F" w:rsidRDefault="0058456F" w:rsidP="00584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8456F" w:rsidRDefault="0058456F" w:rsidP="00584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A9">
        <w:rPr>
          <w:rFonts w:ascii="Times New Roman" w:hAnsi="Times New Roman" w:cs="Times New Roman"/>
          <w:sz w:val="28"/>
          <w:szCs w:val="28"/>
        </w:rPr>
        <w:t>На кафедре осуществляется контроль учебных занятий</w:t>
      </w:r>
      <w:r w:rsidR="004211A9" w:rsidRPr="004211A9">
        <w:rPr>
          <w:rFonts w:ascii="Times New Roman" w:hAnsi="Times New Roman" w:cs="Times New Roman"/>
          <w:sz w:val="28"/>
          <w:szCs w:val="28"/>
        </w:rPr>
        <w:t xml:space="preserve"> и проведения текущего и промежуточного контроля</w:t>
      </w:r>
      <w:r w:rsidRPr="004211A9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="004211A9" w:rsidRPr="004211A9">
        <w:rPr>
          <w:rFonts w:ascii="Times New Roman" w:hAnsi="Times New Roman" w:cs="Times New Roman"/>
          <w:sz w:val="28"/>
          <w:szCs w:val="28"/>
        </w:rPr>
        <w:t>71</w:t>
      </w:r>
      <w:r w:rsidRPr="004211A9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211A9" w:rsidRPr="004211A9">
        <w:rPr>
          <w:rFonts w:ascii="Times New Roman" w:hAnsi="Times New Roman" w:cs="Times New Roman"/>
          <w:sz w:val="28"/>
          <w:szCs w:val="28"/>
        </w:rPr>
        <w:t>ое</w:t>
      </w:r>
      <w:r w:rsidRPr="004211A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11A9" w:rsidRPr="004211A9">
        <w:rPr>
          <w:rFonts w:ascii="Times New Roman" w:hAnsi="Times New Roman" w:cs="Times New Roman"/>
          <w:sz w:val="28"/>
          <w:szCs w:val="28"/>
        </w:rPr>
        <w:t>е</w:t>
      </w:r>
      <w:r w:rsidRPr="004211A9">
        <w:rPr>
          <w:rFonts w:ascii="Times New Roman" w:hAnsi="Times New Roman" w:cs="Times New Roman"/>
          <w:sz w:val="28"/>
          <w:szCs w:val="28"/>
        </w:rPr>
        <w:t>: 20</w:t>
      </w:r>
      <w:r w:rsidR="00BD0CDA" w:rsidRPr="004211A9">
        <w:rPr>
          <w:rFonts w:ascii="Times New Roman" w:hAnsi="Times New Roman" w:cs="Times New Roman"/>
          <w:sz w:val="28"/>
          <w:szCs w:val="28"/>
        </w:rPr>
        <w:t>20</w:t>
      </w:r>
      <w:r w:rsidRPr="00421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11</w:t>
      </w:r>
      <w:r w:rsidRPr="004211A9">
        <w:rPr>
          <w:rFonts w:ascii="Times New Roman" w:hAnsi="Times New Roman" w:cs="Times New Roman"/>
          <w:sz w:val="28"/>
          <w:szCs w:val="28"/>
        </w:rPr>
        <w:t>, - 20</w:t>
      </w:r>
      <w:r w:rsidR="00BD0CDA" w:rsidRPr="004211A9">
        <w:rPr>
          <w:rFonts w:ascii="Times New Roman" w:hAnsi="Times New Roman" w:cs="Times New Roman"/>
          <w:sz w:val="28"/>
          <w:szCs w:val="28"/>
        </w:rPr>
        <w:t>21</w:t>
      </w:r>
      <w:r w:rsidRPr="00421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15</w:t>
      </w:r>
      <w:r w:rsidRPr="004211A9">
        <w:rPr>
          <w:rFonts w:ascii="Times New Roman" w:hAnsi="Times New Roman" w:cs="Times New Roman"/>
          <w:sz w:val="28"/>
          <w:szCs w:val="28"/>
        </w:rPr>
        <w:t>, - 20</w:t>
      </w:r>
      <w:r w:rsidR="00BD0CDA" w:rsidRPr="004211A9">
        <w:rPr>
          <w:rFonts w:ascii="Times New Roman" w:hAnsi="Times New Roman" w:cs="Times New Roman"/>
          <w:sz w:val="28"/>
          <w:szCs w:val="28"/>
        </w:rPr>
        <w:t>22</w:t>
      </w:r>
      <w:r w:rsidRPr="00421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11</w:t>
      </w:r>
      <w:r w:rsidRPr="004211A9">
        <w:rPr>
          <w:rFonts w:ascii="Times New Roman" w:hAnsi="Times New Roman" w:cs="Times New Roman"/>
          <w:sz w:val="28"/>
          <w:szCs w:val="28"/>
        </w:rPr>
        <w:t>, - 20</w:t>
      </w:r>
      <w:r w:rsidR="00BD0CDA" w:rsidRPr="004211A9">
        <w:rPr>
          <w:rFonts w:ascii="Times New Roman" w:hAnsi="Times New Roman" w:cs="Times New Roman"/>
          <w:sz w:val="28"/>
          <w:szCs w:val="28"/>
        </w:rPr>
        <w:t>23</w:t>
      </w:r>
      <w:r w:rsidRPr="00421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19</w:t>
      </w:r>
      <w:r w:rsidRPr="004211A9">
        <w:rPr>
          <w:rFonts w:ascii="Times New Roman" w:hAnsi="Times New Roman" w:cs="Times New Roman"/>
          <w:sz w:val="28"/>
          <w:szCs w:val="28"/>
        </w:rPr>
        <w:t>, - 20</w:t>
      </w:r>
      <w:r w:rsidR="00BD0CDA" w:rsidRPr="004211A9">
        <w:rPr>
          <w:rFonts w:ascii="Times New Roman" w:hAnsi="Times New Roman" w:cs="Times New Roman"/>
          <w:sz w:val="28"/>
          <w:szCs w:val="28"/>
        </w:rPr>
        <w:t>24</w:t>
      </w:r>
      <w:r w:rsidRPr="00421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</w:t>
      </w:r>
      <w:r w:rsidRPr="004211A9">
        <w:rPr>
          <w:rFonts w:ascii="Times New Roman" w:hAnsi="Times New Roman" w:cs="Times New Roman"/>
          <w:sz w:val="28"/>
          <w:szCs w:val="28"/>
        </w:rPr>
        <w:t xml:space="preserve">5. За отчетный период </w:t>
      </w:r>
      <w:r w:rsidR="00BD0CDA" w:rsidRPr="004211A9">
        <w:rPr>
          <w:rFonts w:ascii="Times New Roman" w:hAnsi="Times New Roman" w:cs="Times New Roman"/>
          <w:sz w:val="28"/>
          <w:szCs w:val="28"/>
        </w:rPr>
        <w:t xml:space="preserve">не </w:t>
      </w:r>
      <w:r w:rsidRPr="004211A9">
        <w:rPr>
          <w:rFonts w:ascii="Times New Roman" w:hAnsi="Times New Roman" w:cs="Times New Roman"/>
          <w:sz w:val="28"/>
          <w:szCs w:val="28"/>
        </w:rPr>
        <w:t>зафиксировано нарушени</w:t>
      </w:r>
      <w:r w:rsidR="00BD0CDA" w:rsidRPr="004211A9">
        <w:rPr>
          <w:rFonts w:ascii="Times New Roman" w:hAnsi="Times New Roman" w:cs="Times New Roman"/>
          <w:sz w:val="28"/>
          <w:szCs w:val="28"/>
        </w:rPr>
        <w:t>й</w:t>
      </w:r>
      <w:r w:rsidRPr="004211A9">
        <w:rPr>
          <w:rFonts w:ascii="Times New Roman" w:hAnsi="Times New Roman" w:cs="Times New Roman"/>
          <w:sz w:val="28"/>
          <w:szCs w:val="28"/>
        </w:rPr>
        <w:t xml:space="preserve"> (срыв</w:t>
      </w:r>
      <w:r w:rsidR="00BD0CDA" w:rsidRPr="004211A9">
        <w:rPr>
          <w:rFonts w:ascii="Times New Roman" w:hAnsi="Times New Roman" w:cs="Times New Roman"/>
          <w:sz w:val="28"/>
          <w:szCs w:val="28"/>
        </w:rPr>
        <w:t>ов</w:t>
      </w:r>
      <w:r w:rsidRPr="004211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7756B">
        <w:rPr>
          <w:rFonts w:ascii="Times New Roman" w:hAnsi="Times New Roman" w:cs="Times New Roman"/>
          <w:sz w:val="28"/>
          <w:szCs w:val="28"/>
        </w:rPr>
        <w:t>й</w:t>
      </w:r>
      <w:r w:rsidRPr="004211A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C7756B">
        <w:rPr>
          <w:rFonts w:ascii="Times New Roman" w:hAnsi="Times New Roman" w:cs="Times New Roman"/>
          <w:sz w:val="28"/>
          <w:szCs w:val="28"/>
        </w:rPr>
        <w:t>я</w:t>
      </w:r>
      <w:r w:rsidRPr="004211A9">
        <w:rPr>
          <w:rFonts w:ascii="Times New Roman" w:hAnsi="Times New Roman" w:cs="Times New Roman"/>
          <w:sz w:val="28"/>
          <w:szCs w:val="28"/>
        </w:rPr>
        <w:t>м</w:t>
      </w:r>
      <w:r w:rsidR="00C7756B">
        <w:rPr>
          <w:rFonts w:ascii="Times New Roman" w:hAnsi="Times New Roman" w:cs="Times New Roman"/>
          <w:sz w:val="28"/>
          <w:szCs w:val="28"/>
        </w:rPr>
        <w:t>и</w:t>
      </w:r>
      <w:r w:rsidRPr="004211A9">
        <w:rPr>
          <w:rFonts w:ascii="Times New Roman" w:hAnsi="Times New Roman" w:cs="Times New Roman"/>
          <w:sz w:val="28"/>
          <w:szCs w:val="28"/>
        </w:rPr>
        <w:t>).</w:t>
      </w:r>
    </w:p>
    <w:p w:rsidR="00E72C2B" w:rsidRDefault="00E72C2B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A9">
        <w:rPr>
          <w:rFonts w:ascii="Times New Roman" w:hAnsi="Times New Roman" w:cs="Times New Roman"/>
          <w:sz w:val="28"/>
          <w:szCs w:val="28"/>
        </w:rPr>
        <w:t>Результаты промежуточной аттестации обучающихся:</w:t>
      </w:r>
    </w:p>
    <w:p w:rsidR="00B1025A" w:rsidRDefault="00B1025A" w:rsidP="00B1025A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B1025A" w:rsidRDefault="00DB3E1D" w:rsidP="00B1025A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  <w:bookmarkStart w:id="0" w:name="_Hlk32155994"/>
      <w:r>
        <w:rPr>
          <w:rFonts w:ascii="Times New Roman" w:hAnsi="Times New Roman"/>
          <w:i/>
          <w:sz w:val="27"/>
          <w:szCs w:val="27"/>
        </w:rPr>
        <w:t>очная форма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32"/>
        <w:gridCol w:w="3673"/>
        <w:gridCol w:w="2605"/>
        <w:gridCol w:w="1943"/>
      </w:tblGrid>
      <w:tr w:rsidR="00DB3E1D" w:rsidRPr="00DB3E1D" w:rsidTr="00EE24C3">
        <w:trPr>
          <w:cantSplit/>
          <w:trHeight w:val="517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Качество, %</w:t>
            </w:r>
          </w:p>
        </w:tc>
      </w:tr>
      <w:tr w:rsidR="00DB3E1D" w:rsidRPr="00DB3E1D" w:rsidTr="00EE24C3">
        <w:trPr>
          <w:cantSplit/>
          <w:trHeight w:val="322"/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72,02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49,76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73,73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48,83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DB3E1D" w:rsidRPr="00DB3E1D" w:rsidTr="00EE24C3">
        <w:trPr>
          <w:jc w:val="center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57,3</w:t>
            </w:r>
          </w:p>
        </w:tc>
      </w:tr>
    </w:tbl>
    <w:p w:rsidR="00DB3E1D" w:rsidRDefault="00DB3E1D" w:rsidP="00B1025A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</w:p>
    <w:p w:rsidR="00DB3E1D" w:rsidRDefault="00DB3E1D" w:rsidP="00DB3E1D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очно-заочная форма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3642"/>
        <w:gridCol w:w="2601"/>
        <w:gridCol w:w="1957"/>
      </w:tblGrid>
      <w:tr w:rsidR="00DB3E1D" w:rsidRPr="00DB3E1D" w:rsidTr="00DB3E1D">
        <w:trPr>
          <w:cantSplit/>
          <w:trHeight w:val="517"/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Качество, %</w:t>
            </w:r>
          </w:p>
        </w:tc>
      </w:tr>
      <w:tr w:rsidR="00DB3E1D" w:rsidRPr="00DB3E1D" w:rsidTr="00DB3E1D">
        <w:trPr>
          <w:cantSplit/>
          <w:trHeight w:val="322"/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72,5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9,8</w:t>
            </w:r>
          </w:p>
        </w:tc>
      </w:tr>
    </w:tbl>
    <w:p w:rsidR="00DB3E1D" w:rsidRDefault="00DB3E1D" w:rsidP="00B1025A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</w:p>
    <w:p w:rsidR="00DB3E1D" w:rsidRDefault="00DB3E1D" w:rsidP="00DB3E1D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заочная форма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3642"/>
        <w:gridCol w:w="2601"/>
        <w:gridCol w:w="1957"/>
      </w:tblGrid>
      <w:tr w:rsidR="00DB3E1D" w:rsidRPr="00DB3E1D" w:rsidTr="00DB3E1D">
        <w:trPr>
          <w:cantSplit/>
          <w:trHeight w:val="517"/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Качество, %</w:t>
            </w:r>
          </w:p>
        </w:tc>
      </w:tr>
      <w:tr w:rsidR="00DB3E1D" w:rsidRPr="00DB3E1D" w:rsidTr="00DB3E1D">
        <w:trPr>
          <w:cantSplit/>
          <w:trHeight w:val="322"/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DB3E1D" w:rsidRPr="00DB3E1D" w:rsidTr="00DB3E1D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D" w:rsidRPr="00DB3E1D" w:rsidRDefault="00DB3E1D" w:rsidP="00DB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88,4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E1D" w:rsidRPr="00DB3E1D" w:rsidRDefault="00DB3E1D" w:rsidP="00DB3E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E1D">
              <w:rPr>
                <w:rFonts w:ascii="Times New Roman" w:hAnsi="Times New Roman" w:cs="Times New Roman"/>
                <w:bCs/>
                <w:sz w:val="28"/>
                <w:szCs w:val="28"/>
              </w:rPr>
              <w:t>44,9</w:t>
            </w:r>
          </w:p>
        </w:tc>
      </w:tr>
    </w:tbl>
    <w:p w:rsidR="00DB3E1D" w:rsidRDefault="00DB3E1D" w:rsidP="00B1025A">
      <w:pPr>
        <w:spacing w:after="0" w:line="240" w:lineRule="auto"/>
        <w:ind w:left="425"/>
        <w:contextualSpacing/>
        <w:jc w:val="center"/>
        <w:rPr>
          <w:rFonts w:ascii="Times New Roman" w:hAnsi="Times New Roman"/>
          <w:i/>
          <w:sz w:val="27"/>
          <w:szCs w:val="27"/>
        </w:rPr>
      </w:pPr>
    </w:p>
    <w:bookmarkEnd w:id="0"/>
    <w:p w:rsidR="00240942" w:rsidRPr="0058456F" w:rsidRDefault="00240942" w:rsidP="0058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56F">
        <w:rPr>
          <w:rFonts w:ascii="Times New Roman" w:hAnsi="Times New Roman" w:cs="Times New Roman"/>
          <w:sz w:val="28"/>
          <w:szCs w:val="28"/>
        </w:rPr>
        <w:t>На кафедре работа со студентами, имеющими академические задолженности, ведется согласно локальным нормативным актам по основным вопросам организации и осуществления образовательной деятельности. Для оперативной связи используются все средства коммуникации, в том числе современные возможности ЭИОС ПГУ по составлению и согласованию графика пересдач.</w:t>
      </w:r>
    </w:p>
    <w:p w:rsidR="00240942" w:rsidRPr="00BD0CDA" w:rsidRDefault="00E72C2B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В 2023-2024 учебном году студентами кафедры защищено 89 выпускных квалификационных работ, из них 13 работ по направлению подготовки 38.03.01 Экономика, профиль «Финансы и кредит»; 41 работа по направлению подготовки 38.03.01 Экономика, профиль «Бухгалтерский учет, анализ и аудит»; 12 работ по направлению подготовки 38.04.08 Финансы и кредит, магистерская программа «Бизнес-аналитика и корпоративные финансы»; 7 работ по направлению подготовки 38.04.01 Экономика, магистерская программа «Бухгалтерский учет, налогообложение и аудит»; 16 работ по специальности 38.05.01 Экономическая безопасность».</w:t>
      </w:r>
      <w:r w:rsidR="00240942" w:rsidRPr="00BD0CDA">
        <w:rPr>
          <w:rFonts w:ascii="Times New Roman" w:hAnsi="Times New Roman"/>
          <w:sz w:val="28"/>
          <w:szCs w:val="28"/>
        </w:rPr>
        <w:t xml:space="preserve"> Тематика ВКР актуальна и отражает современные проблемы в экономике и финансах. </w:t>
      </w:r>
    </w:p>
    <w:p w:rsidR="00240942" w:rsidRPr="00BD0CDA" w:rsidRDefault="00240942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DA">
        <w:rPr>
          <w:rFonts w:ascii="Times New Roman" w:hAnsi="Times New Roman"/>
          <w:sz w:val="28"/>
          <w:szCs w:val="28"/>
        </w:rPr>
        <w:t>Достоинством представленных на защиту ВКР, по мнению государственной экзаменационной комиссии, является:</w:t>
      </w:r>
    </w:p>
    <w:p w:rsidR="00240942" w:rsidRPr="00BD0CDA" w:rsidRDefault="00240942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DA">
        <w:rPr>
          <w:rFonts w:ascii="Times New Roman" w:hAnsi="Times New Roman"/>
          <w:sz w:val="28"/>
          <w:szCs w:val="28"/>
        </w:rPr>
        <w:t>- актуальность темы ВКР и соответствие современным требованиям;</w:t>
      </w:r>
    </w:p>
    <w:p w:rsidR="00240942" w:rsidRPr="00BD0CDA" w:rsidRDefault="00240942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DA">
        <w:rPr>
          <w:rFonts w:ascii="Times New Roman" w:hAnsi="Times New Roman"/>
          <w:sz w:val="28"/>
          <w:szCs w:val="28"/>
        </w:rPr>
        <w:t>- высокий научный уровень, что подтверждается новизной и оригинальностью полученных результатов, которые выпускники могут успешно использовать в своей дальнейшей профессиональной деятельности;</w:t>
      </w:r>
    </w:p>
    <w:p w:rsidR="00240942" w:rsidRPr="00BD0CDA" w:rsidRDefault="00240942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DA">
        <w:rPr>
          <w:rFonts w:ascii="Times New Roman" w:hAnsi="Times New Roman"/>
          <w:sz w:val="28"/>
          <w:szCs w:val="28"/>
        </w:rPr>
        <w:t>- соответствие поставленным задачам содержания ВКР;</w:t>
      </w:r>
    </w:p>
    <w:p w:rsidR="00240942" w:rsidRPr="00BD0CDA" w:rsidRDefault="00240942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DA">
        <w:rPr>
          <w:rFonts w:ascii="Times New Roman" w:hAnsi="Times New Roman"/>
          <w:sz w:val="28"/>
          <w:szCs w:val="28"/>
        </w:rPr>
        <w:t>- аргументированность выводов и высокий уровень оформления ВКР.</w:t>
      </w:r>
    </w:p>
    <w:p w:rsidR="00BD0CDA" w:rsidRDefault="00BD0CDA" w:rsidP="00BD0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Результаты ГИА</w:t>
      </w:r>
      <w:r>
        <w:rPr>
          <w:rFonts w:ascii="Times New Roman" w:hAnsi="Times New Roman"/>
          <w:sz w:val="28"/>
          <w:szCs w:val="28"/>
        </w:rPr>
        <w:t>:</w:t>
      </w:r>
    </w:p>
    <w:p w:rsid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38.03.01 Экономика, профиль «Финансы и кредит»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а) 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б) 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55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55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55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4674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55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72C2B" w:rsidRPr="00E72C2B" w:rsidTr="00305100"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72C2B" w:rsidRPr="00E72C2B" w:rsidTr="00305100"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E72C2B" w:rsidRPr="00E72C2B" w:rsidTr="00305100"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C2B" w:rsidRPr="00E72C2B" w:rsidTr="00305100"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558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38.03.01 Экономика, профиль «Экономика предприятий и организаций»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38.03.02 Менеджмент, профиль «Финансовый менеджмент»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38.03.01 Экономика, профиль «Бухгалтерский учет, анализ и аудит»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а) 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б) 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38.04.01 Экономика, магистерская программа «Экономика фирмы»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38.04.01 Экономика, магистерская программа «Финансы организации»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38.04.02 Менеджмент, магистерская программа «Финансовый менеджмент»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а) 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б) 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38.04.01 Экономика, магистерская программа «Бухгалтерский учет, налогообложение и аудит»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38.04.08 Финансы и кредит, магистерская программа «Бизнес-аналитика и корпоративные финансы»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а) защита ВКР 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б) защита ВКР 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Результаты ГИА специалистов направления подготовки 38.05.01 Экономическая безопасность</w:t>
      </w:r>
    </w:p>
    <w:p w:rsid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Очная форма</w:t>
      </w:r>
    </w:p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а) Государственный экзамен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6"/>
        <w:gridCol w:w="1406"/>
        <w:gridCol w:w="1825"/>
        <w:gridCol w:w="1442"/>
        <w:gridCol w:w="1380"/>
        <w:gridCol w:w="2664"/>
      </w:tblGrid>
      <w:tr w:rsidR="00E72C2B" w:rsidRPr="00E72C2B" w:rsidTr="00305100">
        <w:tc>
          <w:tcPr>
            <w:tcW w:w="11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26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1707" w:type="dxa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5186" w:type="dxa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305100">
        <w:tc>
          <w:tcPr>
            <w:tcW w:w="11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305100">
        <w:tc>
          <w:tcPr>
            <w:tcW w:w="11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26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484" w:type="dxa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2B">
        <w:rPr>
          <w:rFonts w:ascii="Times New Roman" w:hAnsi="Times New Roman"/>
          <w:sz w:val="28"/>
          <w:szCs w:val="28"/>
        </w:rPr>
        <w:t>б) Защита ВКР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40"/>
        <w:gridCol w:w="1385"/>
        <w:gridCol w:w="1829"/>
        <w:gridCol w:w="1445"/>
        <w:gridCol w:w="1383"/>
        <w:gridCol w:w="2671"/>
      </w:tblGrid>
      <w:tr w:rsidR="00E72C2B" w:rsidRPr="00E72C2B" w:rsidTr="00E72C2B">
        <w:tc>
          <w:tcPr>
            <w:tcW w:w="579" w:type="pct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703" w:type="pct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Защищено ВКР</w:t>
            </w:r>
          </w:p>
        </w:tc>
        <w:tc>
          <w:tcPr>
            <w:tcW w:w="928" w:type="pct"/>
            <w:vMerge w:val="restar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791" w:type="pct"/>
            <w:gridSpan w:val="3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</w:tr>
      <w:tr w:rsidR="00E72C2B" w:rsidRPr="00E72C2B" w:rsidTr="00E72C2B">
        <w:tc>
          <w:tcPr>
            <w:tcW w:w="579" w:type="pct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vMerge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02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355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</w:tr>
      <w:tr w:rsidR="00E72C2B" w:rsidRPr="00E72C2B" w:rsidTr="00E72C2B">
        <w:tc>
          <w:tcPr>
            <w:tcW w:w="579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3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8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3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702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1355" w:type="pct"/>
          </w:tcPr>
          <w:p w:rsidR="00E72C2B" w:rsidRPr="00E72C2B" w:rsidRDefault="00E72C2B" w:rsidP="00E7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2C2B" w:rsidRPr="00E72C2B" w:rsidRDefault="00E72C2B" w:rsidP="00E7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DA">
        <w:rPr>
          <w:rFonts w:ascii="Times New Roman" w:hAnsi="Times New Roman" w:cs="Times New Roman"/>
          <w:sz w:val="28"/>
          <w:szCs w:val="28"/>
        </w:rPr>
        <w:t xml:space="preserve">На кафедре проводится актуализация локальных нормативных актов кафедры (положение о кафедре актуализировалось </w:t>
      </w:r>
      <w:r w:rsidR="00BD0CDA" w:rsidRPr="00BD0CDA">
        <w:rPr>
          <w:rFonts w:ascii="Times New Roman" w:hAnsi="Times New Roman" w:cs="Times New Roman"/>
          <w:sz w:val="28"/>
          <w:szCs w:val="28"/>
        </w:rPr>
        <w:t>1</w:t>
      </w:r>
      <w:r w:rsidRPr="00BD0CDA">
        <w:rPr>
          <w:rFonts w:ascii="Times New Roman" w:hAnsi="Times New Roman" w:cs="Times New Roman"/>
          <w:sz w:val="28"/>
          <w:szCs w:val="28"/>
        </w:rPr>
        <w:t xml:space="preserve"> раз, план работы кафедры – ежегодно, номенклатур</w:t>
      </w:r>
      <w:r w:rsidR="00BD0CDA" w:rsidRPr="00BD0CDA">
        <w:rPr>
          <w:rFonts w:ascii="Times New Roman" w:hAnsi="Times New Roman" w:cs="Times New Roman"/>
          <w:sz w:val="28"/>
          <w:szCs w:val="28"/>
        </w:rPr>
        <w:t>а</w:t>
      </w:r>
      <w:r w:rsidRPr="00BD0CDA">
        <w:rPr>
          <w:rFonts w:ascii="Times New Roman" w:hAnsi="Times New Roman" w:cs="Times New Roman"/>
          <w:sz w:val="28"/>
          <w:szCs w:val="28"/>
        </w:rPr>
        <w:t xml:space="preserve"> дел кафедры – </w:t>
      </w:r>
      <w:r w:rsidR="004211A9">
        <w:rPr>
          <w:rFonts w:ascii="Times New Roman" w:hAnsi="Times New Roman" w:cs="Times New Roman"/>
          <w:sz w:val="28"/>
          <w:szCs w:val="28"/>
        </w:rPr>
        <w:t>2</w:t>
      </w:r>
      <w:r w:rsidRPr="00BD0CDA">
        <w:rPr>
          <w:rFonts w:ascii="Times New Roman" w:hAnsi="Times New Roman" w:cs="Times New Roman"/>
          <w:sz w:val="28"/>
          <w:szCs w:val="28"/>
        </w:rPr>
        <w:t xml:space="preserve"> раз</w:t>
      </w:r>
      <w:r w:rsidR="004211A9">
        <w:rPr>
          <w:rFonts w:ascii="Times New Roman" w:hAnsi="Times New Roman" w:cs="Times New Roman"/>
          <w:sz w:val="28"/>
          <w:szCs w:val="28"/>
        </w:rPr>
        <w:t>а</w:t>
      </w:r>
      <w:r w:rsidRPr="00BD0CDA">
        <w:rPr>
          <w:rFonts w:ascii="Times New Roman" w:hAnsi="Times New Roman" w:cs="Times New Roman"/>
          <w:sz w:val="28"/>
          <w:szCs w:val="28"/>
        </w:rPr>
        <w:t>, справ</w:t>
      </w:r>
      <w:r w:rsidR="00BD0CDA" w:rsidRPr="00BD0CDA">
        <w:rPr>
          <w:rFonts w:ascii="Times New Roman" w:hAnsi="Times New Roman" w:cs="Times New Roman"/>
          <w:sz w:val="28"/>
          <w:szCs w:val="28"/>
        </w:rPr>
        <w:t>ки</w:t>
      </w:r>
      <w:r w:rsidRPr="00BD0CDA">
        <w:rPr>
          <w:rFonts w:ascii="Times New Roman" w:hAnsi="Times New Roman" w:cs="Times New Roman"/>
          <w:sz w:val="28"/>
          <w:szCs w:val="28"/>
        </w:rPr>
        <w:t xml:space="preserve"> о кадровом обеспечении, реализуемых образовательных программ, дисциплин – </w:t>
      </w:r>
      <w:r w:rsidR="00BD0CDA" w:rsidRPr="00BD0CDA">
        <w:rPr>
          <w:rFonts w:ascii="Times New Roman" w:hAnsi="Times New Roman" w:cs="Times New Roman"/>
          <w:sz w:val="28"/>
          <w:szCs w:val="28"/>
        </w:rPr>
        <w:t>ежегодно</w:t>
      </w:r>
      <w:r w:rsidRPr="00BD0CDA">
        <w:rPr>
          <w:rFonts w:ascii="Times New Roman" w:hAnsi="Times New Roman" w:cs="Times New Roman"/>
          <w:sz w:val="28"/>
          <w:szCs w:val="28"/>
        </w:rPr>
        <w:t>, справ</w:t>
      </w:r>
      <w:r w:rsidR="00BD0CDA" w:rsidRPr="00BD0CDA">
        <w:rPr>
          <w:rFonts w:ascii="Times New Roman" w:hAnsi="Times New Roman" w:cs="Times New Roman"/>
          <w:sz w:val="28"/>
          <w:szCs w:val="28"/>
        </w:rPr>
        <w:t>ки</w:t>
      </w:r>
      <w:r w:rsidRPr="00BD0CDA">
        <w:rPr>
          <w:rFonts w:ascii="Times New Roman" w:hAnsi="Times New Roman" w:cs="Times New Roman"/>
          <w:sz w:val="28"/>
          <w:szCs w:val="28"/>
        </w:rPr>
        <w:t xml:space="preserve"> об учебно-методическом и информационном обеспечении, реализуемых образовательных программ дисциплин</w:t>
      </w:r>
      <w:r w:rsidR="00E72C2B">
        <w:rPr>
          <w:rFonts w:ascii="Times New Roman" w:hAnsi="Times New Roman" w:cs="Times New Roman"/>
          <w:sz w:val="28"/>
          <w:szCs w:val="28"/>
        </w:rPr>
        <w:t xml:space="preserve"> </w:t>
      </w:r>
      <w:r w:rsidRPr="00BD0CDA">
        <w:rPr>
          <w:rFonts w:ascii="Times New Roman" w:hAnsi="Times New Roman" w:cs="Times New Roman"/>
          <w:sz w:val="28"/>
          <w:szCs w:val="28"/>
        </w:rPr>
        <w:t xml:space="preserve">– </w:t>
      </w:r>
      <w:r w:rsidR="00BD0CDA" w:rsidRPr="00BD0CDA">
        <w:rPr>
          <w:rFonts w:ascii="Times New Roman" w:hAnsi="Times New Roman" w:cs="Times New Roman"/>
          <w:sz w:val="28"/>
          <w:szCs w:val="28"/>
        </w:rPr>
        <w:t>ежегодно</w:t>
      </w:r>
      <w:r w:rsidRPr="00BD0CDA">
        <w:rPr>
          <w:rFonts w:ascii="Times New Roman" w:hAnsi="Times New Roman" w:cs="Times New Roman"/>
          <w:sz w:val="28"/>
          <w:szCs w:val="28"/>
        </w:rPr>
        <w:t>, справ</w:t>
      </w:r>
      <w:r w:rsidR="00BD0CDA" w:rsidRPr="00BD0CDA">
        <w:rPr>
          <w:rFonts w:ascii="Times New Roman" w:hAnsi="Times New Roman" w:cs="Times New Roman"/>
          <w:sz w:val="28"/>
          <w:szCs w:val="28"/>
        </w:rPr>
        <w:t>ки</w:t>
      </w:r>
      <w:r w:rsidRPr="00BD0CDA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реализуемых образовательных программ, дисциплин – </w:t>
      </w:r>
      <w:r w:rsidR="00BD0CDA" w:rsidRPr="00BD0CDA">
        <w:rPr>
          <w:rFonts w:ascii="Times New Roman" w:hAnsi="Times New Roman" w:cs="Times New Roman"/>
          <w:sz w:val="28"/>
          <w:szCs w:val="28"/>
        </w:rPr>
        <w:t>ежегодно</w:t>
      </w:r>
      <w:r w:rsidRPr="00BD0CDA">
        <w:rPr>
          <w:rFonts w:ascii="Times New Roman" w:hAnsi="Times New Roman" w:cs="Times New Roman"/>
          <w:sz w:val="28"/>
          <w:szCs w:val="28"/>
        </w:rPr>
        <w:t>).</w:t>
      </w:r>
    </w:p>
    <w:p w:rsidR="00E238EF" w:rsidRPr="00E238EF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A9">
        <w:rPr>
          <w:rFonts w:ascii="Times New Roman" w:hAnsi="Times New Roman" w:cs="Times New Roman"/>
          <w:bCs/>
          <w:sz w:val="28"/>
          <w:szCs w:val="28"/>
        </w:rPr>
        <w:t xml:space="preserve">На кафедре регулярно проводятся контрольные мероприятия заведующим кафедрой, проводятся заседания кафедры, оформленные протоколом заседания: </w:t>
      </w:r>
      <w:r w:rsidRPr="004211A9">
        <w:rPr>
          <w:rFonts w:ascii="Times New Roman" w:hAnsi="Times New Roman" w:cs="Times New Roman"/>
          <w:sz w:val="28"/>
          <w:szCs w:val="28"/>
        </w:rPr>
        <w:t>20</w:t>
      </w:r>
      <w:r w:rsidR="00BD0CDA" w:rsidRPr="004211A9">
        <w:rPr>
          <w:rFonts w:ascii="Times New Roman" w:hAnsi="Times New Roman" w:cs="Times New Roman"/>
          <w:sz w:val="28"/>
          <w:szCs w:val="28"/>
        </w:rPr>
        <w:t>20</w:t>
      </w:r>
      <w:r w:rsidR="004211A9" w:rsidRPr="004211A9">
        <w:rPr>
          <w:rFonts w:ascii="Times New Roman" w:hAnsi="Times New Roman" w:cs="Times New Roman"/>
          <w:sz w:val="28"/>
          <w:szCs w:val="28"/>
        </w:rPr>
        <w:t>-21</w:t>
      </w:r>
      <w:r w:rsidRPr="0042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A9" w:rsidRPr="004211A9">
        <w:rPr>
          <w:rFonts w:ascii="Times New Roman" w:hAnsi="Times New Roman" w:cs="Times New Roman"/>
          <w:sz w:val="28"/>
          <w:szCs w:val="28"/>
        </w:rPr>
        <w:t>уч.</w:t>
      </w:r>
      <w:r w:rsidRPr="004211A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211A9">
        <w:rPr>
          <w:rFonts w:ascii="Times New Roman" w:hAnsi="Times New Roman" w:cs="Times New Roman"/>
          <w:sz w:val="28"/>
          <w:szCs w:val="28"/>
        </w:rPr>
        <w:t xml:space="preserve">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18</w:t>
      </w:r>
      <w:r w:rsidRPr="004211A9">
        <w:rPr>
          <w:rFonts w:ascii="Times New Roman" w:hAnsi="Times New Roman" w:cs="Times New Roman"/>
          <w:sz w:val="28"/>
          <w:szCs w:val="28"/>
        </w:rPr>
        <w:t>, 20</w:t>
      </w:r>
      <w:r w:rsidR="00BD0CDA" w:rsidRPr="004211A9">
        <w:rPr>
          <w:rFonts w:ascii="Times New Roman" w:hAnsi="Times New Roman" w:cs="Times New Roman"/>
          <w:sz w:val="28"/>
          <w:szCs w:val="28"/>
        </w:rPr>
        <w:t>21</w:t>
      </w:r>
      <w:r w:rsidR="004211A9" w:rsidRPr="004211A9">
        <w:rPr>
          <w:rFonts w:ascii="Times New Roman" w:hAnsi="Times New Roman" w:cs="Times New Roman"/>
          <w:sz w:val="28"/>
          <w:szCs w:val="28"/>
        </w:rPr>
        <w:t>-22</w:t>
      </w:r>
      <w:r w:rsidRPr="0042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A9" w:rsidRPr="004211A9">
        <w:rPr>
          <w:rFonts w:ascii="Times New Roman" w:hAnsi="Times New Roman" w:cs="Times New Roman"/>
          <w:sz w:val="28"/>
          <w:szCs w:val="28"/>
        </w:rPr>
        <w:t>уч.</w:t>
      </w:r>
      <w:r w:rsidRPr="004211A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211A9">
        <w:rPr>
          <w:rFonts w:ascii="Times New Roman" w:hAnsi="Times New Roman" w:cs="Times New Roman"/>
          <w:sz w:val="28"/>
          <w:szCs w:val="28"/>
        </w:rPr>
        <w:t xml:space="preserve">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12</w:t>
      </w:r>
      <w:r w:rsidRPr="004211A9">
        <w:rPr>
          <w:rFonts w:ascii="Times New Roman" w:hAnsi="Times New Roman" w:cs="Times New Roman"/>
          <w:sz w:val="28"/>
          <w:szCs w:val="28"/>
        </w:rPr>
        <w:t>, 20</w:t>
      </w:r>
      <w:r w:rsidR="00BD0CDA" w:rsidRPr="004211A9">
        <w:rPr>
          <w:rFonts w:ascii="Times New Roman" w:hAnsi="Times New Roman" w:cs="Times New Roman"/>
          <w:sz w:val="28"/>
          <w:szCs w:val="28"/>
        </w:rPr>
        <w:t>22</w:t>
      </w:r>
      <w:r w:rsidR="004211A9" w:rsidRPr="004211A9">
        <w:rPr>
          <w:rFonts w:ascii="Times New Roman" w:hAnsi="Times New Roman" w:cs="Times New Roman"/>
          <w:sz w:val="28"/>
          <w:szCs w:val="28"/>
        </w:rPr>
        <w:t>-23</w:t>
      </w:r>
      <w:r w:rsidRPr="0042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A9" w:rsidRPr="004211A9">
        <w:rPr>
          <w:rFonts w:ascii="Times New Roman" w:hAnsi="Times New Roman" w:cs="Times New Roman"/>
          <w:sz w:val="28"/>
          <w:szCs w:val="28"/>
        </w:rPr>
        <w:t>уч.</w:t>
      </w:r>
      <w:r w:rsidRPr="004211A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211A9">
        <w:rPr>
          <w:rFonts w:ascii="Times New Roman" w:hAnsi="Times New Roman" w:cs="Times New Roman"/>
          <w:sz w:val="28"/>
          <w:szCs w:val="28"/>
        </w:rPr>
        <w:t xml:space="preserve">. – </w:t>
      </w:r>
      <w:r w:rsidR="004211A9" w:rsidRPr="004211A9">
        <w:rPr>
          <w:rFonts w:ascii="Times New Roman" w:hAnsi="Times New Roman" w:cs="Times New Roman"/>
          <w:sz w:val="28"/>
          <w:szCs w:val="28"/>
        </w:rPr>
        <w:t>11</w:t>
      </w:r>
      <w:r w:rsidRPr="00DB3E1D">
        <w:rPr>
          <w:rFonts w:ascii="Times New Roman" w:hAnsi="Times New Roman" w:cs="Times New Roman"/>
          <w:sz w:val="28"/>
          <w:szCs w:val="28"/>
        </w:rPr>
        <w:t>, 20</w:t>
      </w:r>
      <w:r w:rsidR="00BD0CDA" w:rsidRPr="00DB3E1D">
        <w:rPr>
          <w:rFonts w:ascii="Times New Roman" w:hAnsi="Times New Roman" w:cs="Times New Roman"/>
          <w:sz w:val="28"/>
          <w:szCs w:val="28"/>
        </w:rPr>
        <w:t>23</w:t>
      </w:r>
      <w:r w:rsidR="004211A9" w:rsidRPr="00DB3E1D">
        <w:rPr>
          <w:rFonts w:ascii="Times New Roman" w:hAnsi="Times New Roman" w:cs="Times New Roman"/>
          <w:sz w:val="28"/>
          <w:szCs w:val="28"/>
        </w:rPr>
        <w:t>-24</w:t>
      </w:r>
      <w:r w:rsidRPr="00DB3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A9" w:rsidRPr="00DB3E1D">
        <w:rPr>
          <w:rFonts w:ascii="Times New Roman" w:hAnsi="Times New Roman" w:cs="Times New Roman"/>
          <w:sz w:val="28"/>
          <w:szCs w:val="28"/>
        </w:rPr>
        <w:t>уч.</w:t>
      </w:r>
      <w:r w:rsidRPr="00DB3E1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B3E1D">
        <w:rPr>
          <w:rFonts w:ascii="Times New Roman" w:hAnsi="Times New Roman" w:cs="Times New Roman"/>
          <w:sz w:val="28"/>
          <w:szCs w:val="28"/>
        </w:rPr>
        <w:t>. – 1</w:t>
      </w:r>
      <w:r w:rsidR="00DB3E1D" w:rsidRPr="00DB3E1D">
        <w:rPr>
          <w:rFonts w:ascii="Times New Roman" w:hAnsi="Times New Roman" w:cs="Times New Roman"/>
          <w:sz w:val="28"/>
          <w:szCs w:val="28"/>
        </w:rPr>
        <w:t>1</w:t>
      </w:r>
      <w:r w:rsidRPr="00DB3E1D">
        <w:rPr>
          <w:rFonts w:ascii="Times New Roman" w:hAnsi="Times New Roman" w:cs="Times New Roman"/>
          <w:sz w:val="28"/>
          <w:szCs w:val="28"/>
        </w:rPr>
        <w:t xml:space="preserve">, </w:t>
      </w:r>
      <w:r w:rsidRPr="009D46DB">
        <w:rPr>
          <w:rFonts w:ascii="Times New Roman" w:hAnsi="Times New Roman" w:cs="Times New Roman"/>
          <w:sz w:val="28"/>
          <w:szCs w:val="28"/>
        </w:rPr>
        <w:t>20</w:t>
      </w:r>
      <w:r w:rsidR="00BD0CDA" w:rsidRPr="009D46DB">
        <w:rPr>
          <w:rFonts w:ascii="Times New Roman" w:hAnsi="Times New Roman" w:cs="Times New Roman"/>
          <w:sz w:val="28"/>
          <w:szCs w:val="28"/>
        </w:rPr>
        <w:t>24</w:t>
      </w:r>
      <w:r w:rsidR="004211A9" w:rsidRPr="009D46DB">
        <w:rPr>
          <w:rFonts w:ascii="Times New Roman" w:hAnsi="Times New Roman" w:cs="Times New Roman"/>
          <w:sz w:val="28"/>
          <w:szCs w:val="28"/>
        </w:rPr>
        <w:t>-25</w:t>
      </w:r>
      <w:r w:rsidRPr="009D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A9" w:rsidRPr="009D46DB">
        <w:rPr>
          <w:rFonts w:ascii="Times New Roman" w:hAnsi="Times New Roman" w:cs="Times New Roman"/>
          <w:sz w:val="28"/>
          <w:szCs w:val="28"/>
        </w:rPr>
        <w:t>уч.</w:t>
      </w:r>
      <w:r w:rsidRPr="009D46D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D46DB">
        <w:rPr>
          <w:rFonts w:ascii="Times New Roman" w:hAnsi="Times New Roman" w:cs="Times New Roman"/>
          <w:sz w:val="28"/>
          <w:szCs w:val="28"/>
        </w:rPr>
        <w:t xml:space="preserve">. – </w:t>
      </w:r>
      <w:r w:rsidR="004211A9" w:rsidRPr="009D46DB">
        <w:rPr>
          <w:rFonts w:ascii="Times New Roman" w:hAnsi="Times New Roman" w:cs="Times New Roman"/>
          <w:sz w:val="28"/>
          <w:szCs w:val="28"/>
        </w:rPr>
        <w:t>3</w:t>
      </w:r>
      <w:r w:rsidRPr="009D46DB">
        <w:rPr>
          <w:rFonts w:ascii="Times New Roman" w:hAnsi="Times New Roman" w:cs="Times New Roman"/>
          <w:sz w:val="28"/>
          <w:szCs w:val="28"/>
        </w:rPr>
        <w:t>.</w:t>
      </w:r>
      <w:r w:rsidRPr="009D46DB">
        <w:rPr>
          <w:rFonts w:ascii="Times New Roman" w:hAnsi="Times New Roman" w:cs="Times New Roman"/>
        </w:rPr>
        <w:t xml:space="preserve"> </w:t>
      </w:r>
      <w:r w:rsidRPr="004211A9">
        <w:rPr>
          <w:rFonts w:ascii="Times New Roman" w:hAnsi="Times New Roman" w:cs="Times New Roman"/>
          <w:sz w:val="28"/>
          <w:szCs w:val="28"/>
        </w:rPr>
        <w:t>Проводится подготовка и рассмотрение ежегодного отчета кафедры.</w:t>
      </w:r>
    </w:p>
    <w:p w:rsidR="00295200" w:rsidRDefault="00E238EF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00">
        <w:rPr>
          <w:rFonts w:ascii="Times New Roman" w:hAnsi="Times New Roman" w:cs="Times New Roman"/>
          <w:sz w:val="28"/>
          <w:szCs w:val="28"/>
        </w:rPr>
        <w:t xml:space="preserve">На кафедре проводится анализ предложений и замечаний организаций-работодателей партнеров ПГУ. В </w:t>
      </w:r>
      <w:r w:rsidR="00295200" w:rsidRPr="00295200">
        <w:rPr>
          <w:rFonts w:ascii="Times New Roman" w:hAnsi="Times New Roman" w:cs="Times New Roman"/>
          <w:sz w:val="28"/>
          <w:szCs w:val="28"/>
        </w:rPr>
        <w:t>2021-2023</w:t>
      </w:r>
      <w:r w:rsidRPr="00295200">
        <w:rPr>
          <w:rFonts w:ascii="Times New Roman" w:hAnsi="Times New Roman" w:cs="Times New Roman"/>
          <w:sz w:val="28"/>
          <w:szCs w:val="28"/>
        </w:rPr>
        <w:t xml:space="preserve"> </w:t>
      </w:r>
      <w:r w:rsidR="00295200" w:rsidRPr="00295200">
        <w:rPr>
          <w:rFonts w:ascii="Times New Roman" w:hAnsi="Times New Roman" w:cs="Times New Roman"/>
          <w:sz w:val="28"/>
          <w:szCs w:val="28"/>
        </w:rPr>
        <w:t>г</w:t>
      </w:r>
      <w:r w:rsidRPr="00295200">
        <w:rPr>
          <w:rFonts w:ascii="Times New Roman" w:hAnsi="Times New Roman" w:cs="Times New Roman"/>
          <w:sz w:val="28"/>
          <w:szCs w:val="28"/>
        </w:rPr>
        <w:t xml:space="preserve">г. получены предложения и рецензии работодателей на основные образовательные программы. Полученные предложения положены в основу разработки основных образовательных программ по стандартам ФГОС 3 </w:t>
      </w:r>
      <w:r w:rsidR="00295200" w:rsidRPr="00295200">
        <w:rPr>
          <w:rFonts w:ascii="Times New Roman" w:hAnsi="Times New Roman" w:cs="Times New Roman"/>
          <w:sz w:val="28"/>
          <w:szCs w:val="28"/>
        </w:rPr>
        <w:t>с учетом требований профессиональных стандартов</w:t>
      </w:r>
      <w:r w:rsidRPr="00295200">
        <w:rPr>
          <w:rFonts w:ascii="Times New Roman" w:hAnsi="Times New Roman" w:cs="Times New Roman"/>
          <w:sz w:val="28"/>
          <w:szCs w:val="28"/>
        </w:rPr>
        <w:t>. В 20</w:t>
      </w:r>
      <w:r w:rsidR="00295200" w:rsidRPr="00295200">
        <w:rPr>
          <w:rFonts w:ascii="Times New Roman" w:hAnsi="Times New Roman" w:cs="Times New Roman"/>
          <w:sz w:val="28"/>
          <w:szCs w:val="28"/>
        </w:rPr>
        <w:t>20</w:t>
      </w:r>
      <w:r w:rsidRPr="00295200">
        <w:rPr>
          <w:rFonts w:ascii="Times New Roman" w:hAnsi="Times New Roman" w:cs="Times New Roman"/>
          <w:sz w:val="28"/>
          <w:szCs w:val="28"/>
        </w:rPr>
        <w:t xml:space="preserve"> г. получены требования и предложения по проектированию дополнительных образовательных программ в рамках Президентской программы подготовки управленческих кадров</w:t>
      </w:r>
      <w:r w:rsidR="00295200" w:rsidRPr="00295200">
        <w:rPr>
          <w:rFonts w:ascii="Times New Roman" w:hAnsi="Times New Roman" w:cs="Times New Roman"/>
          <w:sz w:val="28"/>
          <w:szCs w:val="28"/>
        </w:rPr>
        <w:t xml:space="preserve"> для народного хозяйства</w:t>
      </w:r>
      <w:r w:rsidRPr="00295200">
        <w:rPr>
          <w:rFonts w:ascii="Times New Roman" w:hAnsi="Times New Roman" w:cs="Times New Roman"/>
          <w:sz w:val="28"/>
          <w:szCs w:val="28"/>
        </w:rPr>
        <w:t>. Полученные требования учтены при подготовке конкурсной документации на участие в Президентской программе подготовки управленческих кадров в 2020-202</w:t>
      </w:r>
      <w:r w:rsidR="00295200" w:rsidRPr="00295200">
        <w:rPr>
          <w:rFonts w:ascii="Times New Roman" w:hAnsi="Times New Roman" w:cs="Times New Roman"/>
          <w:sz w:val="28"/>
          <w:szCs w:val="28"/>
        </w:rPr>
        <w:t>5</w:t>
      </w:r>
      <w:r w:rsidRPr="0029520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E238EF" w:rsidRPr="00E238EF" w:rsidRDefault="00295200" w:rsidP="005A7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00">
        <w:rPr>
          <w:rFonts w:ascii="Times New Roman" w:hAnsi="Times New Roman" w:cs="Times New Roman"/>
          <w:sz w:val="28"/>
          <w:szCs w:val="28"/>
        </w:rPr>
        <w:t>Кафедра реализует две программы дополнительного профессионального образования в рамках Президентской программы подготовки управленческих кадров для народного хозяйства: Менеджмент (тип В) и Финансы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5200">
        <w:rPr>
          <w:rFonts w:ascii="Times New Roman" w:hAnsi="Times New Roman" w:cs="Times New Roman"/>
          <w:sz w:val="28"/>
          <w:szCs w:val="28"/>
        </w:rPr>
        <w:t>ип В).</w:t>
      </w:r>
      <w:r>
        <w:rPr>
          <w:rFonts w:ascii="Times New Roman" w:hAnsi="Times New Roman" w:cs="Times New Roman"/>
          <w:sz w:val="28"/>
          <w:szCs w:val="28"/>
        </w:rPr>
        <w:t xml:space="preserve"> В 2020-2024 гг. проведено обучение 199 слушателей (128 слушателей – программа Менеджмент, 71 слушатель – программа Финансы).</w:t>
      </w:r>
    </w:p>
    <w:p w:rsidR="00E238EF" w:rsidRPr="00923CA9" w:rsidRDefault="00E238EF" w:rsidP="009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A9">
        <w:rPr>
          <w:rFonts w:ascii="Times New Roman" w:hAnsi="Times New Roman" w:cs="Times New Roman"/>
          <w:sz w:val="28"/>
          <w:szCs w:val="28"/>
        </w:rPr>
        <w:t>На кафедре проводится независимая оценка качества подготовки студентов в формате ФИЭБ.</w:t>
      </w:r>
    </w:p>
    <w:p w:rsidR="00B10922" w:rsidRPr="00151522" w:rsidRDefault="00B10922" w:rsidP="00B10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 xml:space="preserve">Вместе с тем, были сделаны замечания по информации, размещенной на сайте кафедры </w:t>
      </w:r>
      <w:r w:rsidRPr="00B10922">
        <w:rPr>
          <w:rStyle w:val="a3"/>
          <w:rFonts w:ascii="Times New Roman" w:hAnsi="Times New Roman"/>
          <w:color w:val="000000"/>
          <w:sz w:val="28"/>
          <w:szCs w:val="28"/>
        </w:rPr>
        <w:t>https://eif.pnzgu.ru/</w:t>
      </w:r>
      <w:r w:rsidRPr="00151522">
        <w:rPr>
          <w:rFonts w:ascii="Times New Roman" w:hAnsi="Times New Roman"/>
          <w:sz w:val="28"/>
          <w:szCs w:val="28"/>
        </w:rPr>
        <w:t>:</w:t>
      </w:r>
    </w:p>
    <w:p w:rsidR="00B10922" w:rsidRPr="00151522" w:rsidRDefault="00B10922" w:rsidP="00B10922">
      <w:pPr>
        <w:pStyle w:val="a7"/>
        <w:ind w:left="0" w:firstLine="709"/>
        <w:jc w:val="both"/>
        <w:rPr>
          <w:sz w:val="28"/>
          <w:szCs w:val="28"/>
        </w:rPr>
      </w:pPr>
      <w:r w:rsidRPr="00151522">
        <w:rPr>
          <w:sz w:val="28"/>
          <w:szCs w:val="28"/>
        </w:rPr>
        <w:t>В разделе «Образовательные программы»:</w:t>
      </w:r>
    </w:p>
    <w:p w:rsidR="00B10922" w:rsidRPr="00151522" w:rsidRDefault="00B10922" w:rsidP="00B10922">
      <w:pPr>
        <w:pStyle w:val="a7"/>
        <w:ind w:left="0" w:firstLine="709"/>
        <w:jc w:val="both"/>
        <w:rPr>
          <w:sz w:val="28"/>
          <w:szCs w:val="28"/>
        </w:rPr>
      </w:pPr>
      <w:r w:rsidRPr="00151522">
        <w:rPr>
          <w:sz w:val="28"/>
          <w:szCs w:val="28"/>
        </w:rPr>
        <w:t xml:space="preserve">1. Размещены отдельные </w:t>
      </w:r>
      <w:r>
        <w:rPr>
          <w:sz w:val="28"/>
          <w:szCs w:val="28"/>
        </w:rPr>
        <w:t>рабочие программы по программам аспирантуры</w:t>
      </w:r>
      <w:r w:rsidRPr="00151522">
        <w:rPr>
          <w:sz w:val="28"/>
          <w:szCs w:val="28"/>
        </w:rPr>
        <w:t>, не обновлённые до начала учебного года;</w:t>
      </w:r>
    </w:p>
    <w:p w:rsidR="00B10922" w:rsidRPr="00151522" w:rsidRDefault="00B10922" w:rsidP="00B10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1522">
        <w:rPr>
          <w:rFonts w:ascii="Times New Roman" w:hAnsi="Times New Roman"/>
          <w:sz w:val="28"/>
          <w:szCs w:val="28"/>
        </w:rPr>
        <w:t>. В разделе «Материально-техническая база кафедры» отсутствует информация о помещении для самостоятельной работы обучающихся;</w:t>
      </w:r>
    </w:p>
    <w:p w:rsidR="00B10922" w:rsidRPr="0037182E" w:rsidRDefault="00B10922" w:rsidP="00B10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1522">
        <w:rPr>
          <w:rFonts w:ascii="Times New Roman" w:hAnsi="Times New Roman"/>
          <w:sz w:val="28"/>
          <w:szCs w:val="28"/>
        </w:rPr>
        <w:t>. Отдельные разделы сайта не обновлены до начала учебного года.</w:t>
      </w:r>
    </w:p>
    <w:p w:rsidR="002D6930" w:rsidRDefault="002D6930" w:rsidP="005A764A">
      <w:pPr>
        <w:pStyle w:val="a5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 w:rsidRPr="002D6930">
        <w:rPr>
          <w:rFonts w:eastAsia="+mn-ea"/>
          <w:kern w:val="24"/>
          <w:sz w:val="28"/>
          <w:szCs w:val="28"/>
        </w:rPr>
        <w:t xml:space="preserve">Все </w:t>
      </w:r>
      <w:r w:rsidR="00CE289E">
        <w:rPr>
          <w:rFonts w:eastAsia="+mn-ea"/>
          <w:kern w:val="24"/>
          <w:sz w:val="28"/>
          <w:szCs w:val="28"/>
        </w:rPr>
        <w:t xml:space="preserve">технические </w:t>
      </w:r>
      <w:r w:rsidRPr="002D6930">
        <w:rPr>
          <w:rFonts w:eastAsia="+mn-ea"/>
          <w:kern w:val="24"/>
          <w:sz w:val="28"/>
          <w:szCs w:val="28"/>
        </w:rPr>
        <w:t>замечания по ведению документации приняты к исполнению и устранены в ходе проверки.</w:t>
      </w:r>
    </w:p>
    <w:p w:rsidR="009D46DB" w:rsidRDefault="009D46DB" w:rsidP="009D46DB">
      <w:pPr>
        <w:pStyle w:val="a5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 w:rsidRPr="009D46DB">
        <w:rPr>
          <w:rFonts w:eastAsia="+mn-ea"/>
          <w:kern w:val="24"/>
          <w:sz w:val="28"/>
          <w:szCs w:val="28"/>
        </w:rPr>
        <w:t>Рекомендуется активизировать работу по разработке онлайн-курсов 1 категории.</w:t>
      </w:r>
    </w:p>
    <w:p w:rsidR="00E72C2B" w:rsidRPr="009D46DB" w:rsidRDefault="00E72C2B" w:rsidP="009D46DB">
      <w:pPr>
        <w:pStyle w:val="a5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</w:p>
    <w:p w:rsidR="00240942" w:rsidRPr="00295200" w:rsidRDefault="00CE289E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Pr="00295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E289E" w:rsidRPr="00295200" w:rsidRDefault="00240942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00">
        <w:rPr>
          <w:rFonts w:ascii="Times New Roman" w:hAnsi="Times New Roman"/>
          <w:sz w:val="28"/>
          <w:szCs w:val="28"/>
        </w:rPr>
        <w:t xml:space="preserve">Образовательная деятельность на кафедре ведется в соответствии с ФГОС ВО и всеми локальными нормативными актами, обеспечена методически и документально. В целом состояние образовательной деятельности и учебно-методической документации на кафедре «Экономика и финансы» можно </w:t>
      </w:r>
      <w:r w:rsidR="00295200" w:rsidRPr="00295200">
        <w:rPr>
          <w:rFonts w:ascii="Times New Roman" w:hAnsi="Times New Roman"/>
          <w:sz w:val="28"/>
          <w:szCs w:val="28"/>
        </w:rPr>
        <w:t>оценить,</w:t>
      </w:r>
      <w:r w:rsidRPr="00295200">
        <w:rPr>
          <w:rFonts w:ascii="Times New Roman" w:hAnsi="Times New Roman"/>
          <w:sz w:val="28"/>
          <w:szCs w:val="28"/>
        </w:rPr>
        <w:t xml:space="preserve"> как удовлетворительное.</w:t>
      </w:r>
    </w:p>
    <w:p w:rsidR="0021657E" w:rsidRDefault="0021657E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57E" w:rsidRPr="00CB13F3" w:rsidRDefault="0021657E" w:rsidP="00E72C2B">
      <w:pPr>
        <w:pageBreakBefore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3F3">
        <w:rPr>
          <w:rFonts w:ascii="Times New Roman" w:hAnsi="Times New Roman" w:cs="Times New Roman"/>
          <w:b/>
          <w:bCs/>
          <w:sz w:val="28"/>
          <w:szCs w:val="28"/>
        </w:rPr>
        <w:t xml:space="preserve"> Научно-исследовательская работа кафедры</w:t>
      </w:r>
    </w:p>
    <w:p w:rsidR="009D46DB" w:rsidRPr="009D46DB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кафедры согласно плану НИР выполняется по следующим направлениям:</w:t>
      </w:r>
    </w:p>
    <w:p w:rsidR="009D46DB" w:rsidRPr="009D46DB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 xml:space="preserve">1) Трансформация экономических процессов и отношений организаций и отраслей в условиях нового технологического уклада. Код ГРНТИ 06.81.12, 06.54.01, 06.73.02. Научное направление: Экономика. Экономические и финансовые науки. Научный руководитель – к.э.н., доцент А.В. </w:t>
      </w:r>
      <w:proofErr w:type="spellStart"/>
      <w:r w:rsidRPr="009D46DB">
        <w:rPr>
          <w:rFonts w:ascii="Times New Roman" w:eastAsia="Times New Roman" w:hAnsi="Times New Roman" w:cs="Times New Roman"/>
          <w:sz w:val="28"/>
          <w:szCs w:val="28"/>
        </w:rPr>
        <w:t>Понукалин</w:t>
      </w:r>
      <w:proofErr w:type="spellEnd"/>
      <w:r w:rsidRPr="009D4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6DB" w:rsidRPr="009D46DB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>2) Исследование проблем учета, анализа, налогообложения и контроля деятельности организаций с применением современных технологий. Код ГРНТИ 06.35.31, 06.35.35, 06.81.85. Научное направление: Экономика. Экономические и финансовые науки. Научный руководитель – д.э.н., профессор Д.Ю. Самыгин.</w:t>
      </w:r>
    </w:p>
    <w:p w:rsidR="009D46DB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 xml:space="preserve">3) Управление развитием бизнеса и его экономическая безопасность. Код ГРНТИ 82.15.01, 06.81.12. Научное направление: Экономика. Экономические и финансовые науки. Научный руководитель – к.э.н., доцент С.В. </w:t>
      </w:r>
      <w:proofErr w:type="spellStart"/>
      <w:r w:rsidRPr="009D46DB">
        <w:rPr>
          <w:rFonts w:ascii="Times New Roman" w:eastAsia="Times New Roman" w:hAnsi="Times New Roman" w:cs="Times New Roman"/>
          <w:sz w:val="28"/>
          <w:szCs w:val="28"/>
        </w:rPr>
        <w:t>Тактарова</w:t>
      </w:r>
      <w:proofErr w:type="spellEnd"/>
      <w:r w:rsidRPr="009D4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6DB" w:rsidRPr="009D46DB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проводится в рамках научных грантов и по индивидуальным планам преподавателей.</w:t>
      </w:r>
    </w:p>
    <w:p w:rsidR="007B1ED3" w:rsidRPr="00B63EEC" w:rsidRDefault="009D46DB" w:rsidP="009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DB">
        <w:rPr>
          <w:rFonts w:ascii="Times New Roman" w:eastAsia="Times New Roman" w:hAnsi="Times New Roman" w:cs="Times New Roman"/>
          <w:sz w:val="28"/>
          <w:szCs w:val="28"/>
        </w:rPr>
        <w:t>Технической базой проведения научно-исследовательских работ служат компьютерная аудитория с выходом в интернет, аудитории, оснащенные мультимедийным оборудованием для проведения научных конференций среди студентов и преподавателей для поиска новых идей и тенденций в области экономики и управления. Для проведения научных исследований преподавателей и студентов используется программное обеспечение и доступ (подписка) к базам данных и научно-практических изданий (Финансовый директор, системы раскрытия финансовой информации и пр.).</w:t>
      </w:r>
    </w:p>
    <w:p w:rsidR="007B1ED3" w:rsidRDefault="009D46DB" w:rsidP="007B1ED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D46DB">
        <w:rPr>
          <w:rFonts w:ascii="Times New Roman" w:eastAsia="+mn-ea" w:hAnsi="Times New Roman" w:cs="Times New Roman"/>
          <w:kern w:val="24"/>
          <w:sz w:val="28"/>
          <w:szCs w:val="28"/>
        </w:rPr>
        <w:t>За период 20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20</w:t>
      </w:r>
      <w:r w:rsidRPr="009D46DB">
        <w:rPr>
          <w:rFonts w:ascii="Times New Roman" w:eastAsia="+mn-ea" w:hAnsi="Times New Roman" w:cs="Times New Roman"/>
          <w:kern w:val="24"/>
          <w:sz w:val="28"/>
          <w:szCs w:val="28"/>
        </w:rPr>
        <w:t>-2024 гг. выполнялись научно-исследовательские работы, финансируемые по грантам РНФ и из средств хозяйствующих субъектов: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295A">
        <w:rPr>
          <w:rFonts w:ascii="Times New Roman" w:hAnsi="Times New Roman" w:cs="Times New Roman"/>
          <w:sz w:val="28"/>
          <w:szCs w:val="28"/>
        </w:rPr>
        <w:t>Исследование влияния внешних и внутренних факторов на рыночную стоимость мажоритарной доли в капитале ООО «Ремонтно-эксплуатационное управление» (</w:t>
      </w:r>
      <w:r w:rsidR="009714E8">
        <w:rPr>
          <w:rFonts w:ascii="Times New Roman" w:hAnsi="Times New Roman" w:cs="Times New Roman"/>
          <w:sz w:val="28"/>
          <w:szCs w:val="28"/>
        </w:rPr>
        <w:t>Хоздоговорная НИР, и</w:t>
      </w:r>
      <w:r w:rsidRPr="0037295A">
        <w:rPr>
          <w:rFonts w:ascii="Times New Roman" w:hAnsi="Times New Roman" w:cs="Times New Roman"/>
          <w:sz w:val="28"/>
          <w:szCs w:val="28"/>
        </w:rPr>
        <w:t xml:space="preserve">сполнитель к.э.н., доцент, зав. кафедрой А.В. </w:t>
      </w:r>
      <w:proofErr w:type="spellStart"/>
      <w:r w:rsidRPr="0037295A">
        <w:rPr>
          <w:rFonts w:ascii="Times New Roman" w:hAnsi="Times New Roman" w:cs="Times New Roman"/>
          <w:sz w:val="28"/>
          <w:szCs w:val="28"/>
        </w:rPr>
        <w:t>Понукалин</w:t>
      </w:r>
      <w:proofErr w:type="spellEnd"/>
      <w:r w:rsidRPr="0037295A">
        <w:rPr>
          <w:rFonts w:ascii="Times New Roman" w:hAnsi="Times New Roman" w:cs="Times New Roman"/>
          <w:sz w:val="28"/>
          <w:szCs w:val="28"/>
        </w:rPr>
        <w:t>, 2020 г.).</w:t>
      </w:r>
      <w:r w:rsidR="00C7756B">
        <w:rPr>
          <w:rFonts w:ascii="Times New Roman" w:hAnsi="Times New Roman" w:cs="Times New Roman"/>
          <w:sz w:val="28"/>
          <w:szCs w:val="28"/>
        </w:rPr>
        <w:t xml:space="preserve"> Объем финансирования 20 тыс. руб.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295A">
        <w:rPr>
          <w:rFonts w:ascii="Times New Roman" w:hAnsi="Times New Roman" w:cs="Times New Roman"/>
          <w:sz w:val="28"/>
          <w:szCs w:val="28"/>
        </w:rPr>
        <w:t>) Бизнес-аналитика динамических составляющих кризисного потенциала экономических систем (Грант РНФ</w:t>
      </w:r>
      <w:r w:rsidR="009220A3">
        <w:rPr>
          <w:rFonts w:ascii="Times New Roman" w:hAnsi="Times New Roman" w:cs="Times New Roman"/>
          <w:sz w:val="28"/>
          <w:szCs w:val="28"/>
        </w:rPr>
        <w:t xml:space="preserve"> </w:t>
      </w:r>
      <w:r w:rsidR="009220A3" w:rsidRPr="009220A3">
        <w:rPr>
          <w:rFonts w:ascii="Times New Roman" w:hAnsi="Times New Roman" w:cs="Times New Roman"/>
          <w:sz w:val="28"/>
          <w:szCs w:val="28"/>
        </w:rPr>
        <w:t>20-110-50-145</w:t>
      </w:r>
      <w:r w:rsidRPr="0037295A">
        <w:rPr>
          <w:rFonts w:ascii="Times New Roman" w:hAnsi="Times New Roman" w:cs="Times New Roman"/>
          <w:sz w:val="28"/>
          <w:szCs w:val="28"/>
        </w:rPr>
        <w:t>, исполнитель к.э.н., доцент А.Н. Опекунов, 2020 г.).</w:t>
      </w:r>
      <w:r w:rsidR="00C7756B">
        <w:rPr>
          <w:rFonts w:ascii="Times New Roman" w:hAnsi="Times New Roman" w:cs="Times New Roman"/>
          <w:sz w:val="28"/>
          <w:szCs w:val="28"/>
        </w:rPr>
        <w:t xml:space="preserve"> Объем финансирования 300 тыс. руб.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295A">
        <w:rPr>
          <w:rFonts w:ascii="Times New Roman" w:hAnsi="Times New Roman" w:cs="Times New Roman"/>
          <w:sz w:val="28"/>
          <w:szCs w:val="28"/>
        </w:rPr>
        <w:t xml:space="preserve">) Разработка гибридной модели прогнозирования продаж инновационных продуктов на рынке медицинских изделий с использованием методов машинного обучения по большим наборам данных (Ректорский грант, исполнители И.В. Маланьина, к.э.н., доцент А.С. </w:t>
      </w:r>
      <w:proofErr w:type="spellStart"/>
      <w:r w:rsidRPr="0037295A">
        <w:rPr>
          <w:rFonts w:ascii="Times New Roman" w:hAnsi="Times New Roman" w:cs="Times New Roman"/>
          <w:sz w:val="28"/>
          <w:szCs w:val="28"/>
        </w:rPr>
        <w:t>Похвалов</w:t>
      </w:r>
      <w:proofErr w:type="spellEnd"/>
      <w:r w:rsidRPr="0037295A">
        <w:rPr>
          <w:rFonts w:ascii="Times New Roman" w:hAnsi="Times New Roman" w:cs="Times New Roman"/>
          <w:sz w:val="28"/>
          <w:szCs w:val="28"/>
        </w:rPr>
        <w:t>, 2021 г.).</w:t>
      </w:r>
      <w:r w:rsidR="00C7756B">
        <w:rPr>
          <w:rFonts w:ascii="Times New Roman" w:hAnsi="Times New Roman" w:cs="Times New Roman"/>
          <w:sz w:val="28"/>
          <w:szCs w:val="28"/>
        </w:rPr>
        <w:t xml:space="preserve"> Объем финансирования 40 тыс. руб.</w:t>
      </w:r>
      <w:r w:rsidR="009220A3">
        <w:rPr>
          <w:rFonts w:ascii="Times New Roman" w:hAnsi="Times New Roman" w:cs="Times New Roman"/>
          <w:sz w:val="28"/>
          <w:szCs w:val="28"/>
        </w:rPr>
        <w:t xml:space="preserve"> </w:t>
      </w:r>
      <w:r w:rsidR="009220A3" w:rsidRPr="009220A3">
        <w:rPr>
          <w:rFonts w:ascii="Times New Roman" w:hAnsi="Times New Roman" w:cs="Times New Roman"/>
          <w:sz w:val="28"/>
          <w:szCs w:val="28"/>
        </w:rPr>
        <w:t>Договор о выполнении НИР №ХП-83/21 от 19.04.2021</w:t>
      </w:r>
      <w:r w:rsidR="009220A3">
        <w:rPr>
          <w:rFonts w:ascii="Times New Roman" w:hAnsi="Times New Roman" w:cs="Times New Roman"/>
          <w:sz w:val="28"/>
          <w:szCs w:val="28"/>
        </w:rPr>
        <w:t xml:space="preserve"> </w:t>
      </w:r>
      <w:r w:rsidR="009220A3" w:rsidRPr="009220A3">
        <w:rPr>
          <w:rFonts w:ascii="Times New Roman" w:hAnsi="Times New Roman" w:cs="Times New Roman"/>
          <w:sz w:val="28"/>
          <w:szCs w:val="28"/>
        </w:rPr>
        <w:t>г.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95A">
        <w:rPr>
          <w:rFonts w:ascii="Times New Roman" w:hAnsi="Times New Roman" w:cs="Times New Roman"/>
          <w:sz w:val="28"/>
          <w:szCs w:val="28"/>
        </w:rPr>
        <w:t xml:space="preserve">) Участие в сетевом взаимодействии вузов в рамках НОЦ «Инженерия будущего» - с лекцией и практикумом по «Управлению проектами» в ГУО «Университет Национальной академии наук Беларуси»», г. Минск (к.э.н., доцент И.Н. </w:t>
      </w:r>
      <w:proofErr w:type="spellStart"/>
      <w:r w:rsidRPr="0037295A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Pr="0037295A">
        <w:rPr>
          <w:rFonts w:ascii="Times New Roman" w:hAnsi="Times New Roman" w:cs="Times New Roman"/>
          <w:sz w:val="28"/>
          <w:szCs w:val="28"/>
        </w:rPr>
        <w:t>, 2023 г.).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295A">
        <w:rPr>
          <w:rFonts w:ascii="Times New Roman" w:hAnsi="Times New Roman" w:cs="Times New Roman"/>
          <w:sz w:val="28"/>
          <w:szCs w:val="28"/>
        </w:rPr>
        <w:t>) Руководство НИР по гранту РНФ 23-28-10277 Территориальное планирование агропродовольственного сектора в контексте обеспечения физической и экономической доступности продукции (Исполнитель д.э.н., профессор Д.Ю. Самыгин, 2023-2024 гг.).</w:t>
      </w:r>
      <w:r w:rsidR="00C7756B">
        <w:rPr>
          <w:rFonts w:ascii="Times New Roman" w:hAnsi="Times New Roman" w:cs="Times New Roman"/>
          <w:sz w:val="28"/>
          <w:szCs w:val="28"/>
        </w:rPr>
        <w:t xml:space="preserve"> Объем финансирования 1 500 тыс. руб.</w:t>
      </w:r>
    </w:p>
    <w:p w:rsidR="0037295A" w:rsidRDefault="0037295A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295A">
        <w:rPr>
          <w:rFonts w:ascii="Times New Roman" w:hAnsi="Times New Roman" w:cs="Times New Roman"/>
          <w:sz w:val="28"/>
          <w:szCs w:val="28"/>
        </w:rPr>
        <w:t xml:space="preserve">) Руководство НИР по гранту РНФ 24-29-00595 Научно-технологические основы создания волоконно-оптических </w:t>
      </w:r>
      <w:proofErr w:type="spellStart"/>
      <w:r w:rsidRPr="0037295A">
        <w:rPr>
          <w:rFonts w:ascii="Times New Roman" w:hAnsi="Times New Roman" w:cs="Times New Roman"/>
          <w:sz w:val="28"/>
          <w:szCs w:val="28"/>
        </w:rPr>
        <w:t>микродатчиков</w:t>
      </w:r>
      <w:proofErr w:type="spellEnd"/>
      <w:r w:rsidRPr="0037295A">
        <w:rPr>
          <w:rFonts w:ascii="Times New Roman" w:hAnsi="Times New Roman" w:cs="Times New Roman"/>
          <w:sz w:val="28"/>
          <w:szCs w:val="28"/>
        </w:rPr>
        <w:t xml:space="preserve"> повышенной радиационной стойкости для систем мониторинга напряженно-деформированного состояния крупных сооружений (Исполнитель д.э.н., профессор Е.А. </w:t>
      </w:r>
      <w:proofErr w:type="spellStart"/>
      <w:r w:rsidRPr="0037295A">
        <w:rPr>
          <w:rFonts w:ascii="Times New Roman" w:hAnsi="Times New Roman" w:cs="Times New Roman"/>
          <w:sz w:val="28"/>
          <w:szCs w:val="28"/>
        </w:rPr>
        <w:t>Бадеева</w:t>
      </w:r>
      <w:proofErr w:type="spellEnd"/>
      <w:r w:rsidRPr="0037295A">
        <w:rPr>
          <w:rFonts w:ascii="Times New Roman" w:hAnsi="Times New Roman" w:cs="Times New Roman"/>
          <w:sz w:val="28"/>
          <w:szCs w:val="28"/>
        </w:rPr>
        <w:t>, 2024-2025 гг.).</w:t>
      </w:r>
      <w:r w:rsidR="00C212AE">
        <w:rPr>
          <w:rFonts w:ascii="Times New Roman" w:hAnsi="Times New Roman" w:cs="Times New Roman"/>
          <w:sz w:val="28"/>
          <w:szCs w:val="28"/>
        </w:rPr>
        <w:t xml:space="preserve"> Объем финансирования 1 500</w:t>
      </w:r>
      <w:r w:rsidR="00C7756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D19D7">
        <w:rPr>
          <w:rFonts w:ascii="Times New Roman" w:hAnsi="Times New Roman" w:cs="Times New Roman"/>
          <w:sz w:val="28"/>
          <w:szCs w:val="28"/>
        </w:rPr>
        <w:t xml:space="preserve"> (кафедра 500 тыс. руб.).</w:t>
      </w:r>
    </w:p>
    <w:p w:rsidR="00C212AE" w:rsidRPr="00C212AE" w:rsidRDefault="00C212AE" w:rsidP="00C21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C212AE">
        <w:rPr>
          <w:rFonts w:ascii="Times New Roman" w:hAnsi="Times New Roman"/>
          <w:sz w:val="28"/>
          <w:szCs w:val="27"/>
        </w:rPr>
        <w:t>За отчетный период коллективом кафедры достигнуты следующие научные результаты:</w:t>
      </w:r>
    </w:p>
    <w:p w:rsidR="000B1403" w:rsidRDefault="000B1403" w:rsidP="00C21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C212AE" w:rsidRPr="00C212AE" w:rsidRDefault="00C212AE" w:rsidP="00C21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C212AE">
        <w:rPr>
          <w:rFonts w:ascii="Times New Roman" w:hAnsi="Times New Roman"/>
          <w:sz w:val="28"/>
          <w:szCs w:val="27"/>
        </w:rPr>
        <w:t>Сведения</w:t>
      </w:r>
      <w:r w:rsidR="000B1403">
        <w:rPr>
          <w:rFonts w:ascii="Times New Roman" w:hAnsi="Times New Roman"/>
          <w:sz w:val="28"/>
          <w:szCs w:val="27"/>
        </w:rPr>
        <w:t xml:space="preserve"> об объемах, финансируемых НИР</w:t>
      </w:r>
    </w:p>
    <w:p w:rsidR="00C212AE" w:rsidRPr="00C212AE" w:rsidRDefault="00C212AE" w:rsidP="00C21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962"/>
        <w:gridCol w:w="962"/>
        <w:gridCol w:w="962"/>
        <w:gridCol w:w="962"/>
        <w:gridCol w:w="1048"/>
      </w:tblGrid>
      <w:tr w:rsidR="00C212AE" w:rsidRPr="000141C6" w:rsidTr="00C212AE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7B33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Показатель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sz w:val="27"/>
                <w:szCs w:val="27"/>
              </w:rPr>
              <w:t>2020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2021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sz w:val="27"/>
                <w:szCs w:val="27"/>
              </w:rPr>
              <w:t>2022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2024</w:t>
            </w:r>
          </w:p>
        </w:tc>
      </w:tr>
      <w:tr w:rsidR="00C212AE" w:rsidRPr="000141C6" w:rsidTr="00C212AE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7B33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Объем НИР, тыс. руб.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320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C212AE" w:rsidP="00853C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2 </w:t>
            </w:r>
            <w:r w:rsidR="00853C25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00</w:t>
            </w:r>
          </w:p>
        </w:tc>
      </w:tr>
      <w:tr w:rsidR="00C212AE" w:rsidRPr="000141C6" w:rsidTr="00C212AE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0141C6" w:rsidRDefault="00C212AE" w:rsidP="007B33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Объем НИР на 1 НПР, тыс. руб.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17,78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7,27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C212AE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0141C6" w:rsidRDefault="00853C25" w:rsidP="00C212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138,46</w:t>
            </w:r>
          </w:p>
        </w:tc>
      </w:tr>
    </w:tbl>
    <w:p w:rsidR="00C212AE" w:rsidRDefault="00C212AE" w:rsidP="0037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ED3" w:rsidRPr="001D19D7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9D7">
        <w:rPr>
          <w:rFonts w:ascii="Times New Roman" w:hAnsi="Times New Roman" w:cs="Times New Roman"/>
          <w:sz w:val="28"/>
          <w:szCs w:val="28"/>
        </w:rPr>
        <w:t>Также проводилась работа по подготовке документац</w:t>
      </w:r>
      <w:r w:rsidR="001D74B9" w:rsidRPr="001D19D7">
        <w:rPr>
          <w:rFonts w:ascii="Times New Roman" w:hAnsi="Times New Roman" w:cs="Times New Roman"/>
          <w:sz w:val="28"/>
          <w:szCs w:val="28"/>
        </w:rPr>
        <w:t>ии для подачи конкурсных заявок</w:t>
      </w:r>
      <w:r w:rsidRPr="001D19D7">
        <w:rPr>
          <w:rFonts w:ascii="Times New Roman" w:hAnsi="Times New Roman" w:cs="Times New Roman"/>
          <w:sz w:val="28"/>
          <w:szCs w:val="28"/>
        </w:rPr>
        <w:t>: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>Участие в подготовке заявки по конкурсу «НТИ-Развитие» по проекту совместно с предприятием и кафедрой «Терапия»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>Участие в подготовке заявки на конкурс «Социум-ЦТ» от Фонда содействия инновациям совместно с кафедрой терапией</w:t>
      </w:r>
      <w:r w:rsid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 xml:space="preserve">Участие в подготовке заявки на конкурс по отбору организаций на право получения субсидий из ФБ на развитие кооперации рос. ООВО и организаций реального сектора экономики в целях реализации комплексных проектов по созданию высокотехнологичных производств (12-я очередь), рук. Артемов </w:t>
      </w:r>
      <w:r w:rsidR="00305100" w:rsidRPr="009220A3">
        <w:rPr>
          <w:rFonts w:ascii="Times New Roman" w:hAnsi="Times New Roman" w:cs="Times New Roman"/>
          <w:sz w:val="28"/>
          <w:szCs w:val="28"/>
        </w:rPr>
        <w:t>И.И.</w:t>
      </w:r>
      <w:r w:rsidR="00305100" w:rsidRP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 xml:space="preserve">Участие в подготовке заявки на конкурс АНО ВО «Университет </w:t>
      </w:r>
      <w:proofErr w:type="spellStart"/>
      <w:r w:rsidRPr="009220A3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9220A3">
        <w:rPr>
          <w:rFonts w:ascii="Times New Roman" w:hAnsi="Times New Roman" w:cs="Times New Roman"/>
          <w:sz w:val="28"/>
          <w:szCs w:val="28"/>
        </w:rPr>
        <w:t xml:space="preserve">» на </w:t>
      </w:r>
      <w:r w:rsidR="001D19D7" w:rsidRPr="009220A3">
        <w:rPr>
          <w:rFonts w:ascii="Times New Roman" w:hAnsi="Times New Roman" w:cs="Times New Roman"/>
          <w:sz w:val="28"/>
          <w:szCs w:val="28"/>
        </w:rPr>
        <w:t>тему:</w:t>
      </w:r>
      <w:r w:rsidRPr="009220A3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1D19D7" w:rsidRPr="009220A3">
        <w:rPr>
          <w:rFonts w:ascii="Times New Roman" w:hAnsi="Times New Roman" w:cs="Times New Roman"/>
          <w:sz w:val="28"/>
          <w:szCs w:val="28"/>
        </w:rPr>
        <w:t>работ по</w:t>
      </w:r>
      <w:r w:rsidRPr="009220A3">
        <w:rPr>
          <w:rFonts w:ascii="Times New Roman" w:hAnsi="Times New Roman" w:cs="Times New Roman"/>
          <w:sz w:val="28"/>
          <w:szCs w:val="28"/>
        </w:rPr>
        <w:t xml:space="preserve"> актуализации основных профессиональных образовательных программ высшего образования для подготовки кадров приоритетной отрасли. Рук. Горбаченко </w:t>
      </w:r>
      <w:r w:rsidR="001D19D7" w:rsidRPr="009220A3">
        <w:rPr>
          <w:rFonts w:ascii="Times New Roman" w:hAnsi="Times New Roman" w:cs="Times New Roman"/>
          <w:sz w:val="28"/>
          <w:szCs w:val="28"/>
        </w:rPr>
        <w:t>В.И.</w:t>
      </w:r>
      <w:r w:rsidR="001D19D7" w:rsidRP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 xml:space="preserve">Участие в подготовке заявки на конкурс АНО ВО «Университет </w:t>
      </w:r>
      <w:proofErr w:type="spellStart"/>
      <w:r w:rsidRPr="009220A3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9220A3">
        <w:rPr>
          <w:rFonts w:ascii="Times New Roman" w:hAnsi="Times New Roman" w:cs="Times New Roman"/>
          <w:sz w:val="28"/>
          <w:szCs w:val="28"/>
        </w:rPr>
        <w:t xml:space="preserve">» на </w:t>
      </w:r>
      <w:r w:rsidR="001D19D7" w:rsidRPr="009220A3">
        <w:rPr>
          <w:rFonts w:ascii="Times New Roman" w:hAnsi="Times New Roman" w:cs="Times New Roman"/>
          <w:sz w:val="28"/>
          <w:szCs w:val="28"/>
        </w:rPr>
        <w:t>тему:</w:t>
      </w:r>
      <w:r w:rsidRPr="009220A3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1D19D7" w:rsidRPr="009220A3">
        <w:rPr>
          <w:rFonts w:ascii="Times New Roman" w:hAnsi="Times New Roman" w:cs="Times New Roman"/>
          <w:sz w:val="28"/>
          <w:szCs w:val="28"/>
        </w:rPr>
        <w:t>работ по</w:t>
      </w:r>
      <w:r w:rsidRPr="009220A3">
        <w:rPr>
          <w:rFonts w:ascii="Times New Roman" w:hAnsi="Times New Roman" w:cs="Times New Roman"/>
          <w:sz w:val="28"/>
          <w:szCs w:val="28"/>
        </w:rPr>
        <w:t xml:space="preserve"> актуализации основных профессиональных образовательных программ высшего образования для подготовки кадров приоритетной отрасли. Рук Макарычев </w:t>
      </w:r>
      <w:r w:rsidR="001D19D7" w:rsidRPr="009220A3">
        <w:rPr>
          <w:rFonts w:ascii="Times New Roman" w:hAnsi="Times New Roman" w:cs="Times New Roman"/>
          <w:sz w:val="28"/>
          <w:szCs w:val="28"/>
        </w:rPr>
        <w:t>П.П.</w:t>
      </w:r>
      <w:r w:rsidR="001D19D7" w:rsidRP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>Подготовка данных по запросу проректора по НР Васина С.М. для заявки на конкурс НОЦ (Самара) в качестве участников НОЦ</w:t>
      </w:r>
      <w:r w:rsid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>Участие в составе РГ по разработке заявки ПГУ на участие в ПСАЛ-2030 (написание разделов, участие в заседаниях, сбор материалов по п/д университета, подготовка предложений по составу консорциума) (приказ ректора от 01.09.2020№608/0</w:t>
      </w:r>
      <w:r w:rsidR="000C3453" w:rsidRPr="009220A3">
        <w:rPr>
          <w:rFonts w:ascii="Times New Roman" w:hAnsi="Times New Roman" w:cs="Times New Roman"/>
          <w:sz w:val="28"/>
          <w:szCs w:val="28"/>
        </w:rPr>
        <w:t>)</w:t>
      </w:r>
      <w:r w:rsidR="000C3453" w:rsidRPr="001D19D7">
        <w:rPr>
          <w:rFonts w:ascii="Times New Roman" w:hAnsi="Times New Roman" w:cs="Times New Roman"/>
          <w:sz w:val="28"/>
          <w:szCs w:val="28"/>
        </w:rPr>
        <w:t>:</w:t>
      </w:r>
      <w:r w:rsidR="001D19D7" w:rsidRPr="0092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D7" w:rsidRPr="001D19D7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1D19D7" w:rsidRPr="001D19D7">
        <w:rPr>
          <w:rFonts w:ascii="Times New Roman" w:hAnsi="Times New Roman" w:cs="Times New Roman"/>
          <w:sz w:val="28"/>
          <w:szCs w:val="28"/>
        </w:rPr>
        <w:t xml:space="preserve"> И.Н., 2020;</w:t>
      </w:r>
    </w:p>
    <w:p w:rsidR="009220A3" w:rsidRPr="009220A3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заявки на г</w:t>
      </w:r>
      <w:r w:rsidRPr="009220A3">
        <w:rPr>
          <w:rFonts w:ascii="Times New Roman" w:hAnsi="Times New Roman" w:cs="Times New Roman"/>
          <w:sz w:val="28"/>
          <w:szCs w:val="28"/>
        </w:rPr>
        <w:t xml:space="preserve">рант РФФИ 20-110-50-145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0A3">
        <w:rPr>
          <w:rFonts w:ascii="Times New Roman" w:hAnsi="Times New Roman" w:cs="Times New Roman"/>
          <w:sz w:val="28"/>
          <w:szCs w:val="28"/>
        </w:rPr>
        <w:t>Бизнес-аналитика динамических составляющих кризисного потенциала экономических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0A3">
        <w:rPr>
          <w:rFonts w:ascii="Times New Roman" w:hAnsi="Times New Roman" w:cs="Times New Roman"/>
          <w:sz w:val="28"/>
          <w:szCs w:val="28"/>
        </w:rPr>
        <w:t>. 2020 год (закрыт в 2021 году)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20A3">
        <w:rPr>
          <w:rFonts w:ascii="Times New Roman" w:hAnsi="Times New Roman" w:cs="Times New Roman"/>
          <w:sz w:val="28"/>
          <w:szCs w:val="28"/>
        </w:rPr>
        <w:t>Опекунов А.Н., Кошевой О.С.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0A3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9220A3">
        <w:rPr>
          <w:rFonts w:ascii="Times New Roman" w:hAnsi="Times New Roman" w:cs="Times New Roman"/>
          <w:sz w:val="28"/>
          <w:szCs w:val="28"/>
        </w:rPr>
        <w:t xml:space="preserve"> Н.В.  </w:t>
      </w:r>
    </w:p>
    <w:p w:rsidR="00F83D6B" w:rsidRDefault="009220A3" w:rsidP="0092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A3">
        <w:rPr>
          <w:rFonts w:ascii="Times New Roman" w:hAnsi="Times New Roman" w:cs="Times New Roman"/>
          <w:sz w:val="28"/>
          <w:szCs w:val="28"/>
        </w:rPr>
        <w:t>Участие в подготовке заявки по 218 постановлению «Создание высокотехнологичного производства антитеррористических заграждений нового поколения для объектов гражданского назначения» (науч. рук. Артемов И.И.)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20A3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9220A3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="001D19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74B9" w:rsidRDefault="00F83D6B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заявки на у</w:t>
      </w:r>
      <w:r w:rsidRPr="00F83D6B">
        <w:rPr>
          <w:rFonts w:ascii="Times New Roman" w:hAnsi="Times New Roman" w:cs="Times New Roman"/>
          <w:sz w:val="28"/>
          <w:szCs w:val="28"/>
        </w:rPr>
        <w:t xml:space="preserve">частие в гранте РФФИ на соискание финансовой поддержки для подготовки и опубликования УМК «Формирование и методическое обеспечение </w:t>
      </w:r>
      <w:proofErr w:type="spellStart"/>
      <w:r w:rsidR="001D19D7" w:rsidRPr="00F83D6B">
        <w:rPr>
          <w:rFonts w:ascii="Times New Roman" w:hAnsi="Times New Roman" w:cs="Times New Roman"/>
          <w:sz w:val="28"/>
          <w:szCs w:val="28"/>
        </w:rPr>
        <w:t>компетентно</w:t>
      </w:r>
      <w:r w:rsidR="001D19D7">
        <w:rPr>
          <w:rFonts w:ascii="Times New Roman" w:hAnsi="Times New Roman" w:cs="Times New Roman"/>
          <w:sz w:val="28"/>
          <w:szCs w:val="28"/>
        </w:rPr>
        <w:t>стно</w:t>
      </w:r>
      <w:r w:rsidR="001D19D7" w:rsidRPr="00F83D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83D6B">
        <w:rPr>
          <w:rFonts w:ascii="Times New Roman" w:hAnsi="Times New Roman" w:cs="Times New Roman"/>
          <w:sz w:val="28"/>
          <w:szCs w:val="28"/>
        </w:rPr>
        <w:t xml:space="preserve"> подхода при изучении и практическом использовании официальной статистической информации в области экономики»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2022 г.</w:t>
      </w:r>
    </w:p>
    <w:p w:rsidR="001D74B9" w:rsidRPr="001D74B9" w:rsidRDefault="001D74B9" w:rsidP="001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B9">
        <w:rPr>
          <w:rFonts w:ascii="Times New Roman" w:hAnsi="Times New Roman" w:cs="Times New Roman"/>
          <w:sz w:val="28"/>
          <w:szCs w:val="28"/>
        </w:rPr>
        <w:t>Подача заяв</w:t>
      </w:r>
      <w:r w:rsidR="001D19D7">
        <w:rPr>
          <w:rFonts w:ascii="Times New Roman" w:hAnsi="Times New Roman" w:cs="Times New Roman"/>
          <w:sz w:val="28"/>
          <w:szCs w:val="28"/>
        </w:rPr>
        <w:t>ок</w:t>
      </w:r>
      <w:r w:rsidRPr="001D74B9">
        <w:rPr>
          <w:rFonts w:ascii="Times New Roman" w:hAnsi="Times New Roman" w:cs="Times New Roman"/>
          <w:sz w:val="28"/>
          <w:szCs w:val="28"/>
        </w:rPr>
        <w:t xml:space="preserve"> на ректорские гранты:</w:t>
      </w:r>
    </w:p>
    <w:p w:rsidR="001D74B9" w:rsidRPr="001D74B9" w:rsidRDefault="00A54CCC" w:rsidP="001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4B9" w:rsidRPr="001D74B9">
        <w:rPr>
          <w:rFonts w:ascii="Times New Roman" w:hAnsi="Times New Roman" w:cs="Times New Roman"/>
          <w:sz w:val="28"/>
          <w:szCs w:val="28"/>
        </w:rPr>
        <w:tab/>
        <w:t>Мобильное приложение «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>» - финансовая грамотность для школьников (Злобина К.Д., Ганина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B9" w:rsidRPr="001D74B9">
        <w:rPr>
          <w:rFonts w:ascii="Times New Roman" w:hAnsi="Times New Roman" w:cs="Times New Roman"/>
          <w:sz w:val="28"/>
          <w:szCs w:val="28"/>
        </w:rPr>
        <w:t>, Тюрина В.</w:t>
      </w:r>
      <w:r>
        <w:rPr>
          <w:rFonts w:ascii="Times New Roman" w:hAnsi="Times New Roman" w:cs="Times New Roman"/>
          <w:sz w:val="28"/>
          <w:szCs w:val="28"/>
        </w:rPr>
        <w:t>, руководитель Хохлова И.Г.</w:t>
      </w:r>
      <w:r w:rsidR="001D74B9" w:rsidRPr="001D7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2023 г.</w:t>
      </w:r>
    </w:p>
    <w:p w:rsidR="001D74B9" w:rsidRPr="001D74B9" w:rsidRDefault="00A54CCC" w:rsidP="001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4B9" w:rsidRPr="001D74B9">
        <w:rPr>
          <w:rFonts w:ascii="Times New Roman" w:hAnsi="Times New Roman" w:cs="Times New Roman"/>
          <w:sz w:val="28"/>
          <w:szCs w:val="28"/>
        </w:rPr>
        <w:tab/>
        <w:t xml:space="preserve">Кафе с конвейерной лентой (Ильичева И., Сальникова П., 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B9" w:rsidRPr="001D7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Хохлова И.Г.</w:t>
      </w:r>
      <w:r w:rsidR="001D74B9" w:rsidRPr="001D74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1D74B9" w:rsidRDefault="00A54CCC" w:rsidP="001D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4B9" w:rsidRPr="001D74B9">
        <w:rPr>
          <w:rFonts w:ascii="Times New Roman" w:hAnsi="Times New Roman" w:cs="Times New Roman"/>
          <w:sz w:val="28"/>
          <w:szCs w:val="28"/>
        </w:rPr>
        <w:t>Робот для чистоты животных (Колганова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B9" w:rsidRPr="001D74B9">
        <w:rPr>
          <w:rFonts w:ascii="Times New Roman" w:hAnsi="Times New Roman" w:cs="Times New Roman"/>
          <w:sz w:val="28"/>
          <w:szCs w:val="28"/>
        </w:rPr>
        <w:t xml:space="preserve">, Жаринова В., 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Шкирева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B9" w:rsidRPr="001D7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4B9" w:rsidRPr="001D74B9">
        <w:rPr>
          <w:rFonts w:ascii="Times New Roman" w:hAnsi="Times New Roman" w:cs="Times New Roman"/>
          <w:sz w:val="28"/>
          <w:szCs w:val="28"/>
        </w:rPr>
        <w:t>Минюшина</w:t>
      </w:r>
      <w:proofErr w:type="spellEnd"/>
      <w:r w:rsidR="001D74B9" w:rsidRPr="001D74B9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, руководитель Хохлова И.Г.</w:t>
      </w:r>
      <w:r w:rsidR="001D74B9" w:rsidRPr="001D74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4614C" w:rsidRP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14C">
        <w:rPr>
          <w:rFonts w:ascii="Times New Roman" w:hAnsi="Times New Roman" w:cs="Times New Roman"/>
          <w:sz w:val="28"/>
          <w:szCs w:val="28"/>
        </w:rPr>
        <w:t>Проект "Мобильное приложение «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Хрономаг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»" (Савоськина С., Портнов Д.,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Пасельский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Вдонин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, руководитель Кузнецова Т.В.</w:t>
      </w:r>
      <w:r w:rsidRPr="00A461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2024 г.</w:t>
      </w:r>
    </w:p>
    <w:p w:rsid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14C">
        <w:rPr>
          <w:rFonts w:ascii="Times New Roman" w:hAnsi="Times New Roman" w:cs="Times New Roman"/>
          <w:sz w:val="28"/>
          <w:szCs w:val="28"/>
        </w:rPr>
        <w:t xml:space="preserve">Проект "Экосистема "Ассистент" для экономистов (бухгалтеров) с целью исправления финансовых ошибок в бухгалтерских отчетностях" (Иванова А.,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Семашкина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Шпадырева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А., Янькова Е.</w:t>
      </w:r>
      <w:r>
        <w:rPr>
          <w:rFonts w:ascii="Times New Roman" w:hAnsi="Times New Roman" w:cs="Times New Roman"/>
          <w:sz w:val="28"/>
          <w:szCs w:val="28"/>
        </w:rPr>
        <w:t>, руководитель Кузнецова Т.В.</w:t>
      </w:r>
      <w:r w:rsidRPr="00A461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2024 г.</w:t>
      </w:r>
    </w:p>
    <w:p w:rsidR="0037295A" w:rsidRDefault="0037295A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ED3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проводится работа в части оказания консалтинговых услуг представителям реального сектора экономики региона: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7295A">
        <w:rPr>
          <w:rFonts w:ascii="Times New Roman" w:eastAsia="Times New Roman" w:hAnsi="Times New Roman" w:cs="Times New Roman"/>
          <w:sz w:val="28"/>
          <w:szCs w:val="28"/>
        </w:rPr>
        <w:t>Понукалин</w:t>
      </w:r>
      <w:proofErr w:type="spellEnd"/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 А.В. – прикладные проекты в области оценки бизнеса</w:t>
      </w:r>
      <w:r w:rsidR="0057292B">
        <w:rPr>
          <w:rFonts w:ascii="Times New Roman" w:eastAsia="Times New Roman" w:hAnsi="Times New Roman" w:cs="Times New Roman"/>
          <w:sz w:val="28"/>
          <w:szCs w:val="28"/>
        </w:rPr>
        <w:t>, нематериальных активов и объектов интеллектуальной собственности</w:t>
      </w:r>
      <w:r w:rsidRPr="00372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7295A">
        <w:rPr>
          <w:rFonts w:ascii="Times New Roman" w:eastAsia="Times New Roman" w:hAnsi="Times New Roman" w:cs="Times New Roman"/>
          <w:sz w:val="28"/>
          <w:szCs w:val="28"/>
        </w:rPr>
        <w:t>Джазовская</w:t>
      </w:r>
      <w:proofErr w:type="spellEnd"/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 И.Н. – прикладные проекты в области инвестиционного анализа и проектирования</w:t>
      </w:r>
      <w:r w:rsidR="00F83D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3D6B" w:rsidRPr="00F83D6B">
        <w:rPr>
          <w:rFonts w:ascii="Times New Roman" w:eastAsia="Times New Roman" w:hAnsi="Times New Roman" w:cs="Times New Roman"/>
          <w:sz w:val="28"/>
          <w:szCs w:val="28"/>
        </w:rPr>
        <w:t>бизнес-план АИК по выпуску инфраструктурных облигаций</w:t>
      </w:r>
      <w:r w:rsidRPr="00372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95A" w:rsidRPr="0037295A" w:rsidRDefault="0037295A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7295A">
        <w:rPr>
          <w:rFonts w:ascii="Times New Roman" w:eastAsia="Times New Roman" w:hAnsi="Times New Roman" w:cs="Times New Roman"/>
          <w:sz w:val="28"/>
          <w:szCs w:val="28"/>
        </w:rPr>
        <w:t>Похвалов</w:t>
      </w:r>
      <w:proofErr w:type="spellEnd"/>
      <w:r w:rsidRPr="0037295A">
        <w:rPr>
          <w:rFonts w:ascii="Times New Roman" w:eastAsia="Times New Roman" w:hAnsi="Times New Roman" w:cs="Times New Roman"/>
          <w:sz w:val="28"/>
          <w:szCs w:val="28"/>
        </w:rPr>
        <w:t xml:space="preserve"> А.С. – прикладные проекты в области финансового планирования и бизнес-моделирования;</w:t>
      </w:r>
    </w:p>
    <w:p w:rsidR="0037295A" w:rsidRDefault="0037295A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95A">
        <w:rPr>
          <w:rFonts w:ascii="Times New Roman" w:eastAsia="Times New Roman" w:hAnsi="Times New Roman" w:cs="Times New Roman"/>
          <w:sz w:val="28"/>
          <w:szCs w:val="28"/>
        </w:rPr>
        <w:t>– Хохлова И.Г. – прикладные проекты в области инвестиционного анализа и проектирования.</w:t>
      </w:r>
    </w:p>
    <w:p w:rsidR="0037295A" w:rsidRDefault="0037295A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ED3" w:rsidRPr="00CD05F0" w:rsidRDefault="007B1ED3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F0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преподавателями кафедры опубликовано: 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05F0">
        <w:rPr>
          <w:rFonts w:ascii="Times New Roman" w:eastAsia="Times New Roman" w:hAnsi="Times New Roman" w:cs="Times New Roman"/>
          <w:sz w:val="28"/>
          <w:szCs w:val="28"/>
        </w:rPr>
        <w:t>7 монографий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D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17 статей, индексируемы</w:t>
      </w:r>
      <w:r w:rsidR="00CD05F0" w:rsidRPr="00CD05F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 xml:space="preserve"> в международных базах (</w:t>
      </w:r>
      <w:proofErr w:type="spellStart"/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D05F0" w:rsidRPr="00CD05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WoS</w:t>
      </w:r>
      <w:proofErr w:type="spellEnd"/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CD05F0" w:rsidRPr="00CD05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), 61</w:t>
      </w:r>
      <w:r w:rsidRPr="00CD05F0">
        <w:rPr>
          <w:rFonts w:ascii="Times New Roman" w:eastAsia="Times New Roman" w:hAnsi="Times New Roman" w:cs="Times New Roman"/>
          <w:sz w:val="28"/>
          <w:szCs w:val="28"/>
        </w:rPr>
        <w:t xml:space="preserve"> стат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CD05F0">
        <w:rPr>
          <w:rFonts w:ascii="Times New Roman" w:eastAsia="Times New Roman" w:hAnsi="Times New Roman" w:cs="Times New Roman"/>
          <w:sz w:val="28"/>
          <w:szCs w:val="28"/>
        </w:rPr>
        <w:t xml:space="preserve"> в журналах из перечня ВАК, </w:t>
      </w:r>
      <w:r w:rsidR="00C212AE" w:rsidRPr="00CD05F0"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CD05F0">
        <w:rPr>
          <w:rFonts w:ascii="Times New Roman" w:eastAsia="Times New Roman" w:hAnsi="Times New Roman" w:cs="Times New Roman"/>
          <w:sz w:val="28"/>
          <w:szCs w:val="28"/>
        </w:rPr>
        <w:t xml:space="preserve"> статей РИНЦ. </w:t>
      </w:r>
    </w:p>
    <w:p w:rsidR="00EE24C3" w:rsidRDefault="00EE24C3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2AE" w:rsidRDefault="00CD05F0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F0">
        <w:rPr>
          <w:rFonts w:ascii="Times New Roman" w:eastAsia="Times New Roman" w:hAnsi="Times New Roman" w:cs="Times New Roman"/>
          <w:sz w:val="28"/>
          <w:szCs w:val="28"/>
        </w:rPr>
        <w:t>Сведения о публикациях ППС кафедры представлены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5F0" w:rsidRPr="00CD05F0" w:rsidRDefault="00CD05F0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0"/>
        <w:gridCol w:w="1097"/>
        <w:gridCol w:w="1098"/>
        <w:gridCol w:w="1098"/>
        <w:gridCol w:w="1098"/>
        <w:gridCol w:w="1082"/>
      </w:tblGrid>
      <w:tr w:rsidR="00CD05F0" w:rsidRPr="00CD05F0" w:rsidTr="00CD05F0">
        <w:trPr>
          <w:trHeight w:val="276"/>
        </w:trPr>
        <w:tc>
          <w:tcPr>
            <w:tcW w:w="2223" w:type="pct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CD05F0" w:rsidRPr="00CD05F0" w:rsidTr="00CD05F0">
        <w:trPr>
          <w:trHeight w:val="1211"/>
        </w:trPr>
        <w:tc>
          <w:tcPr>
            <w:tcW w:w="2223" w:type="pct"/>
          </w:tcPr>
          <w:p w:rsidR="00CD05F0" w:rsidRPr="00CD05F0" w:rsidRDefault="00CD05F0" w:rsidP="00CD05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CD05F0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RSCI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ядро</w:t>
            </w:r>
            <w:r w:rsidRPr="00CD05F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РИНЦ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Web of Science </w:t>
            </w: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CD05F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ore Collection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Scopus</w:t>
            </w:r>
            <w:proofErr w:type="spellEnd"/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  <w:vAlign w:val="center"/>
          </w:tcPr>
          <w:p w:rsidR="00CD05F0" w:rsidRPr="00CD05F0" w:rsidRDefault="00CD05F0" w:rsidP="00CD05F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0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публикаций РИНЦ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CD05F0" w:rsidRPr="00CD05F0" w:rsidTr="00CD05F0">
        <w:trPr>
          <w:trHeight w:val="20"/>
        </w:trPr>
        <w:tc>
          <w:tcPr>
            <w:tcW w:w="2223" w:type="pct"/>
          </w:tcPr>
          <w:p w:rsidR="00CD05F0" w:rsidRPr="00CD05F0" w:rsidRDefault="00CD05F0" w:rsidP="00CD05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" w:type="pct"/>
            <w:vAlign w:val="center"/>
          </w:tcPr>
          <w:p w:rsidR="00CD05F0" w:rsidRPr="00CD05F0" w:rsidRDefault="00CD05F0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631C" w:rsidRPr="00CD05F0" w:rsidTr="00CD05F0">
        <w:trPr>
          <w:trHeight w:val="20"/>
        </w:trPr>
        <w:tc>
          <w:tcPr>
            <w:tcW w:w="2223" w:type="pct"/>
          </w:tcPr>
          <w:p w:rsidR="0011631C" w:rsidRPr="0011631C" w:rsidRDefault="00490FA7" w:rsidP="00490F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490FA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Объекты интеллектуальной собственности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,</w:t>
            </w:r>
            <w:r w:rsidRPr="00490FA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р</w:t>
            </w:r>
            <w:r w:rsidR="0011631C" w:rsidRPr="0011631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егистрация РИД</w:t>
            </w:r>
          </w:p>
        </w:tc>
        <w:tc>
          <w:tcPr>
            <w:tcW w:w="557" w:type="pct"/>
            <w:vAlign w:val="center"/>
          </w:tcPr>
          <w:p w:rsidR="0011631C" w:rsidRPr="00CD05F0" w:rsidRDefault="0011631C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11631C" w:rsidRPr="00CD05F0" w:rsidRDefault="0011631C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11631C" w:rsidRPr="00CD05F0" w:rsidRDefault="0011631C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11631C" w:rsidRPr="00CD05F0" w:rsidRDefault="0011631C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" w:type="pct"/>
            <w:vAlign w:val="center"/>
          </w:tcPr>
          <w:p w:rsidR="0011631C" w:rsidRPr="00CD05F0" w:rsidRDefault="0011631C" w:rsidP="00CD0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212AE" w:rsidRPr="009114F1" w:rsidRDefault="00C212AE" w:rsidP="0037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54CCC" w:rsidRPr="00A54CCC" w:rsidRDefault="00A54CCC" w:rsidP="00A5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результатов интеллектуальной деятельности (РИД):</w:t>
      </w:r>
    </w:p>
    <w:p w:rsidR="00A54CCC" w:rsidRPr="00A54CCC" w:rsidRDefault="00A54CCC" w:rsidP="00A5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1.</w:t>
      </w:r>
      <w:r w:rsidRPr="00A54CCC">
        <w:rPr>
          <w:rFonts w:ascii="Times New Roman" w:hAnsi="Times New Roman" w:cs="Times New Roman"/>
          <w:sz w:val="28"/>
          <w:szCs w:val="28"/>
        </w:rPr>
        <w:tab/>
        <w:t xml:space="preserve">База данных «Сравнительные преимущества субъектов РФ в агропродовольственном секторе (данные в среднем за 2017-2020 г.)»: № 2023622863: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. 06.09.2023: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. 20.09.2023 / Д. Ю. Самыгин, Д. А.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Луночкин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CCC" w:rsidRDefault="00A54CCC" w:rsidP="00A5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2.</w:t>
      </w:r>
      <w:r w:rsidRPr="00A54CCC">
        <w:rPr>
          <w:rFonts w:ascii="Times New Roman" w:hAnsi="Times New Roman" w:cs="Times New Roman"/>
          <w:sz w:val="28"/>
          <w:szCs w:val="28"/>
        </w:rPr>
        <w:tab/>
        <w:t xml:space="preserve">База данных «Регионы РФ в 2020-2022 гг.: уровень и ключевые факторы формирования физической доступности агропродовольственной продукции»: № 2024622595: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. 07.06.2024: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A54CCC">
        <w:rPr>
          <w:rFonts w:ascii="Times New Roman" w:hAnsi="Times New Roman" w:cs="Times New Roman"/>
          <w:sz w:val="28"/>
          <w:szCs w:val="28"/>
        </w:rPr>
        <w:t xml:space="preserve">. 14.07.2024 / Д. Ю. Самыгин, И. П. Ефимов, Д. А. </w:t>
      </w:r>
      <w:proofErr w:type="spellStart"/>
      <w:r w:rsidRPr="00A54CCC">
        <w:rPr>
          <w:rFonts w:ascii="Times New Roman" w:hAnsi="Times New Roman" w:cs="Times New Roman"/>
          <w:sz w:val="28"/>
          <w:szCs w:val="28"/>
        </w:rPr>
        <w:t>Луночкин</w:t>
      </w:r>
      <w:proofErr w:type="spellEnd"/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 xml:space="preserve">За отчетный период сотрудники кафедры приняли участие в международных, всероссийских, региональных и отраслевых научно-технических симпозиумах, конференциях и семинарах, в частности (выборочно): </w:t>
      </w:r>
    </w:p>
    <w:p w:rsidR="007B1ED3" w:rsidRPr="00730FF2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0FF2">
        <w:rPr>
          <w:rFonts w:ascii="Times New Roman" w:hAnsi="Times New Roman" w:cs="Times New Roman"/>
          <w:sz w:val="28"/>
          <w:szCs w:val="28"/>
        </w:rPr>
        <w:t>«Перспективы развития предприятий в условиях инновационной направленности экономики»;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FF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методов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стратегирования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в учете, анализе, налогообложении и аудите: 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с международным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1ED3" w:rsidRPr="00AC3B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3B0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C3B0E">
        <w:rPr>
          <w:rFonts w:ascii="Times New Roman" w:hAnsi="Times New Roman" w:cs="Times New Roman"/>
          <w:sz w:val="28"/>
          <w:szCs w:val="28"/>
        </w:rPr>
        <w:t>Fortus</w:t>
      </w:r>
      <w:proofErr w:type="spellEnd"/>
      <w:r w:rsidRPr="00AC3B0E">
        <w:rPr>
          <w:rFonts w:ascii="Times New Roman" w:hAnsi="Times New Roman" w:cs="Times New Roman"/>
          <w:sz w:val="28"/>
          <w:szCs w:val="28"/>
        </w:rPr>
        <w:t>: экономические и политические исследования;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Модели, системы, сети в экономике, технике, природе и обществе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Ресурсосбережение. Эффективность. Развитие. Республиканск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Новые информационные технологии в образовании.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Общество. Наука. Инновации (НПК-2021). 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923CA9" w:rsidRPr="00730FF2" w:rsidRDefault="00923CA9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F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. науч.-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. Участием: Актуальные проблемы учета, налогообложения и развития ключевых сфер экономики</w:t>
      </w:r>
      <w:r w:rsidR="00350136" w:rsidRPr="00730F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Современные стратегии и цифровые трансформации устойчивого развития общества, образования и науки: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Развитие науки и практики в глобально меняющемся мире в условиях рисков.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Актуальные проблемы общества, экономики и права в контексте глобальных вызовов: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Агропромышленный комплекс: состояние, проблемы, перспективы: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B0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>Региональные проблемы устойчивого развития агропромышленного комплекса в условиях цифровой трансформации: 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 Conference on Current Issues of Breeding, Technology and Processing of Agricultural Crops, and Environment (CIBTA-II-2023), Ufa, Russia</w:t>
      </w:r>
    </w:p>
    <w:p w:rsidR="00AC3B0E" w:rsidRPr="00730FF2" w:rsidRDefault="00730FF2" w:rsidP="007B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AC3B0E"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 Conference on Agriculture, Earth Remote Sensing and Environment (RSE-II-2023), Dushanbe, Republic of Tajikistan</w:t>
      </w:r>
    </w:p>
    <w:p w:rsidR="007B1ED3" w:rsidRPr="00730FF2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0F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30FF2">
        <w:rPr>
          <w:rFonts w:ascii="Times New Roman" w:hAnsi="Times New Roman" w:cs="Times New Roman"/>
          <w:sz w:val="28"/>
          <w:szCs w:val="28"/>
        </w:rPr>
        <w:t>и др.</w:t>
      </w:r>
    </w:p>
    <w:p w:rsidR="000B1403" w:rsidRDefault="000B140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 xml:space="preserve">Следует отметить высокий квалификационный уровень профессорско-преподавательского состава кафедры. </w:t>
      </w:r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>Преподаватели кафедры являются членами научных и профессиональных сообществ:</w:t>
      </w:r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 xml:space="preserve">- </w:t>
      </w:r>
      <w:r w:rsidR="001D19D7" w:rsidRPr="00DB550E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1D19D7" w:rsidRPr="00DB550E">
        <w:rPr>
          <w:rFonts w:ascii="Times New Roman" w:hAnsi="Times New Roman" w:cs="Times New Roman"/>
          <w:sz w:val="28"/>
          <w:szCs w:val="28"/>
        </w:rPr>
        <w:t>Понукалин</w:t>
      </w:r>
      <w:proofErr w:type="spellEnd"/>
      <w:r w:rsidRPr="00DB550E">
        <w:rPr>
          <w:rFonts w:ascii="Times New Roman" w:hAnsi="Times New Roman" w:cs="Times New Roman"/>
          <w:sz w:val="28"/>
          <w:szCs w:val="28"/>
        </w:rPr>
        <w:t xml:space="preserve"> А.В.  является членом </w:t>
      </w:r>
      <w:r w:rsidR="00DB550E" w:rsidRPr="00DB550E">
        <w:rPr>
          <w:rFonts w:ascii="Times New Roman" w:hAnsi="Times New Roman" w:cs="Times New Roman"/>
          <w:sz w:val="28"/>
          <w:szCs w:val="28"/>
        </w:rPr>
        <w:t>Ассоциации «</w:t>
      </w:r>
      <w:r w:rsidRPr="00DB550E">
        <w:rPr>
          <w:rFonts w:ascii="Times New Roman" w:hAnsi="Times New Roman" w:cs="Times New Roman"/>
          <w:sz w:val="28"/>
          <w:szCs w:val="28"/>
        </w:rPr>
        <w:t>Р</w:t>
      </w:r>
      <w:r w:rsidR="00DB550E" w:rsidRPr="00DB550E">
        <w:rPr>
          <w:rFonts w:ascii="Times New Roman" w:hAnsi="Times New Roman" w:cs="Times New Roman"/>
          <w:sz w:val="28"/>
          <w:szCs w:val="28"/>
        </w:rPr>
        <w:t>у</w:t>
      </w:r>
      <w:r w:rsidRPr="00DB550E">
        <w:rPr>
          <w:rFonts w:ascii="Times New Roman" w:hAnsi="Times New Roman" w:cs="Times New Roman"/>
          <w:sz w:val="28"/>
          <w:szCs w:val="28"/>
        </w:rPr>
        <w:t>сс</w:t>
      </w:r>
      <w:r w:rsidR="00DB550E" w:rsidRPr="00DB550E">
        <w:rPr>
          <w:rFonts w:ascii="Times New Roman" w:hAnsi="Times New Roman" w:cs="Times New Roman"/>
          <w:sz w:val="28"/>
          <w:szCs w:val="28"/>
        </w:rPr>
        <w:t>кое</w:t>
      </w:r>
      <w:r w:rsidRPr="00DB550E">
        <w:rPr>
          <w:rFonts w:ascii="Times New Roman" w:hAnsi="Times New Roman" w:cs="Times New Roman"/>
          <w:sz w:val="28"/>
          <w:szCs w:val="28"/>
        </w:rPr>
        <w:t xml:space="preserve"> общества оценщиков</w:t>
      </w:r>
      <w:r w:rsidR="00DB550E" w:rsidRPr="00DB550E">
        <w:rPr>
          <w:rFonts w:ascii="Times New Roman" w:hAnsi="Times New Roman" w:cs="Times New Roman"/>
          <w:sz w:val="28"/>
          <w:szCs w:val="28"/>
        </w:rPr>
        <w:t>»</w:t>
      </w:r>
      <w:r w:rsidRPr="00DB55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 xml:space="preserve">- доцент </w:t>
      </w:r>
      <w:proofErr w:type="spellStart"/>
      <w:r w:rsidRPr="00DB550E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Pr="00DB550E">
        <w:rPr>
          <w:rFonts w:ascii="Times New Roman" w:hAnsi="Times New Roman" w:cs="Times New Roman"/>
          <w:sz w:val="28"/>
          <w:szCs w:val="28"/>
        </w:rPr>
        <w:t xml:space="preserve"> И.Н.  - член «НПК Академия </w:t>
      </w:r>
      <w:proofErr w:type="spellStart"/>
      <w:r w:rsidRPr="00DB550E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DB5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50E">
        <w:rPr>
          <w:rFonts w:ascii="Times New Roman" w:hAnsi="Times New Roman" w:cs="Times New Roman"/>
          <w:sz w:val="28"/>
          <w:szCs w:val="28"/>
        </w:rPr>
        <w:t>Глобеликс</w:t>
      </w:r>
      <w:proofErr w:type="spellEnd"/>
      <w:r w:rsidRPr="00DB550E">
        <w:rPr>
          <w:rFonts w:ascii="Times New Roman" w:hAnsi="Times New Roman" w:cs="Times New Roman"/>
          <w:sz w:val="28"/>
          <w:szCs w:val="28"/>
        </w:rPr>
        <w:t xml:space="preserve">-Р»; </w:t>
      </w:r>
    </w:p>
    <w:p w:rsidR="007B1ED3" w:rsidRPr="00DB550E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>- профессор Кошевой О.С. является членом Российской ассоциации статистиков.</w:t>
      </w:r>
    </w:p>
    <w:p w:rsidR="007B1ED3" w:rsidRDefault="00403C80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80">
        <w:rPr>
          <w:rFonts w:ascii="Times New Roman" w:hAnsi="Times New Roman" w:cs="Times New Roman"/>
          <w:sz w:val="28"/>
          <w:szCs w:val="28"/>
        </w:rPr>
        <w:t>16</w:t>
      </w:r>
      <w:r w:rsidR="007B1ED3" w:rsidRPr="00403C80">
        <w:rPr>
          <w:rFonts w:ascii="Times New Roman" w:hAnsi="Times New Roman" w:cs="Times New Roman"/>
          <w:sz w:val="28"/>
          <w:szCs w:val="28"/>
        </w:rPr>
        <w:t xml:space="preserve"> преподавателей являются научными руководителями магистерских диссертаций.</w:t>
      </w:r>
    </w:p>
    <w:p w:rsidR="007D03B9" w:rsidRDefault="007D03B9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0E" w:rsidRPr="000E00C1" w:rsidRDefault="00DB550E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0C1">
        <w:rPr>
          <w:rFonts w:ascii="Times New Roman" w:hAnsi="Times New Roman" w:cs="Times New Roman"/>
          <w:i/>
          <w:sz w:val="28"/>
          <w:szCs w:val="28"/>
        </w:rPr>
        <w:t>Аспирантура и подготовка научных кадров</w:t>
      </w:r>
    </w:p>
    <w:p w:rsidR="007D03B9" w:rsidRPr="00E52146" w:rsidRDefault="007D03B9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>На кафедре работает аспирантура и докторантура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3B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научным </w:t>
      </w:r>
      <w:r w:rsidRPr="007D03B9">
        <w:rPr>
          <w:rFonts w:ascii="Times New Roman" w:hAnsi="Times New Roman" w:cs="Times New Roman"/>
          <w:sz w:val="28"/>
          <w:szCs w:val="28"/>
        </w:rPr>
        <w:t>специальностям 5.2.3 Региональная и отраслевая экономика; 5.2.4 Финансы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03B9">
        <w:rPr>
          <w:rFonts w:ascii="Times New Roman" w:hAnsi="Times New Roman" w:cs="Times New Roman"/>
          <w:sz w:val="28"/>
          <w:szCs w:val="28"/>
        </w:rPr>
        <w:t xml:space="preserve">Научное руководство аспирантами осуществляют ведущие ученые кафедры, принимающие активное участие в научной деятельности Университета, в общественной и научно-практической жизни региона (к.э.н., профессор В.И. Будина, д.э.н., профессор Р.Р.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Юняева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, д.э.н., профессор Тарасов А.В., д.э.н., профессор Самыгин Д.Ю., д.т.н., профессор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Бадеева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Е.А., к.э.н., доцент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И.Н., к.э.н., доцент А.В.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Понукалин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1ED3" w:rsidRPr="00E52146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6">
        <w:rPr>
          <w:rFonts w:ascii="Times New Roman" w:hAnsi="Times New Roman" w:cs="Times New Roman"/>
          <w:sz w:val="28"/>
          <w:szCs w:val="28"/>
        </w:rPr>
        <w:t>По состоянию на 20</w:t>
      </w:r>
      <w:r w:rsidR="0037295A">
        <w:rPr>
          <w:rFonts w:ascii="Times New Roman" w:hAnsi="Times New Roman" w:cs="Times New Roman"/>
          <w:sz w:val="28"/>
          <w:szCs w:val="28"/>
        </w:rPr>
        <w:t>24</w:t>
      </w:r>
      <w:r w:rsidRPr="00E52146">
        <w:rPr>
          <w:rFonts w:ascii="Times New Roman" w:hAnsi="Times New Roman" w:cs="Times New Roman"/>
          <w:sz w:val="28"/>
          <w:szCs w:val="28"/>
        </w:rPr>
        <w:t xml:space="preserve"> год на кафедре обучается </w:t>
      </w:r>
      <w:r w:rsidR="0037295A">
        <w:rPr>
          <w:rFonts w:ascii="Times New Roman" w:hAnsi="Times New Roman" w:cs="Times New Roman"/>
          <w:sz w:val="28"/>
          <w:szCs w:val="28"/>
        </w:rPr>
        <w:t>4</w:t>
      </w:r>
      <w:r w:rsidRPr="00E52146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37295A">
        <w:rPr>
          <w:rFonts w:ascii="Times New Roman" w:hAnsi="Times New Roman" w:cs="Times New Roman"/>
          <w:sz w:val="28"/>
          <w:szCs w:val="28"/>
        </w:rPr>
        <w:t>а</w:t>
      </w:r>
      <w:r w:rsidRPr="00E52146">
        <w:rPr>
          <w:rFonts w:ascii="Times New Roman" w:hAnsi="Times New Roman" w:cs="Times New Roman"/>
          <w:sz w:val="28"/>
          <w:szCs w:val="28"/>
        </w:rPr>
        <w:t>.</w:t>
      </w:r>
    </w:p>
    <w:p w:rsidR="007B1ED3" w:rsidRPr="001347D9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D9">
        <w:rPr>
          <w:rFonts w:ascii="Times New Roman" w:hAnsi="Times New Roman" w:cs="Times New Roman"/>
          <w:sz w:val="28"/>
          <w:szCs w:val="28"/>
        </w:rPr>
        <w:t xml:space="preserve">В отчетном периоде научное руководство аспирантами осуществляли </w:t>
      </w:r>
      <w:r w:rsidR="00DB55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3729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295A" w:rsidRPr="0037295A">
        <w:rPr>
          <w:rFonts w:ascii="Times New Roman" w:hAnsi="Times New Roman" w:cs="Times New Roman"/>
          <w:sz w:val="28"/>
          <w:szCs w:val="28"/>
        </w:rPr>
        <w:t xml:space="preserve"> </w:t>
      </w:r>
      <w:r w:rsidR="0037295A">
        <w:rPr>
          <w:rFonts w:ascii="Times New Roman" w:hAnsi="Times New Roman" w:cs="Times New Roman"/>
          <w:sz w:val="28"/>
          <w:szCs w:val="28"/>
        </w:rPr>
        <w:t>д.э.н., профессор Самыгин Д.Ю.,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 </w:t>
      </w:r>
      <w:proofErr w:type="spellStart"/>
      <w:r w:rsidRPr="001347D9">
        <w:rPr>
          <w:rFonts w:ascii="Times New Roman" w:hAnsi="Times New Roman" w:cs="Times New Roman"/>
          <w:sz w:val="28"/>
          <w:szCs w:val="28"/>
        </w:rPr>
        <w:t>Юняева</w:t>
      </w:r>
      <w:proofErr w:type="spellEnd"/>
      <w:r w:rsidRPr="001347D9">
        <w:rPr>
          <w:rFonts w:ascii="Times New Roman" w:hAnsi="Times New Roman" w:cs="Times New Roman"/>
          <w:sz w:val="28"/>
          <w:szCs w:val="28"/>
        </w:rPr>
        <w:t xml:space="preserve"> Р.Р., </w:t>
      </w:r>
      <w:r>
        <w:rPr>
          <w:rFonts w:ascii="Times New Roman" w:hAnsi="Times New Roman" w:cs="Times New Roman"/>
          <w:sz w:val="28"/>
          <w:szCs w:val="28"/>
        </w:rPr>
        <w:t xml:space="preserve">к.э.н., доцент </w:t>
      </w:r>
      <w:proofErr w:type="spellStart"/>
      <w:r w:rsidRPr="001347D9">
        <w:rPr>
          <w:rFonts w:ascii="Times New Roman" w:hAnsi="Times New Roman" w:cs="Times New Roman"/>
          <w:sz w:val="28"/>
          <w:szCs w:val="28"/>
        </w:rPr>
        <w:t>Понукалин</w:t>
      </w:r>
      <w:proofErr w:type="spellEnd"/>
      <w:r w:rsidRPr="001347D9">
        <w:rPr>
          <w:rFonts w:ascii="Times New Roman" w:hAnsi="Times New Roman" w:cs="Times New Roman"/>
          <w:sz w:val="28"/>
          <w:szCs w:val="28"/>
        </w:rPr>
        <w:t xml:space="preserve"> А.В.</w:t>
      </w:r>
      <w:r w:rsidR="00DB550E">
        <w:rPr>
          <w:rFonts w:ascii="Times New Roman" w:hAnsi="Times New Roman" w:cs="Times New Roman"/>
          <w:sz w:val="28"/>
          <w:szCs w:val="28"/>
        </w:rPr>
        <w:t xml:space="preserve">, к.э.н., доцент </w:t>
      </w:r>
      <w:proofErr w:type="spellStart"/>
      <w:r w:rsidR="00DB550E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="00DB550E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B1ED3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D9">
        <w:rPr>
          <w:rFonts w:ascii="Times New Roman" w:hAnsi="Times New Roman" w:cs="Times New Roman"/>
          <w:sz w:val="28"/>
          <w:szCs w:val="28"/>
        </w:rPr>
        <w:t>В 20</w:t>
      </w:r>
      <w:r w:rsidR="0037295A">
        <w:rPr>
          <w:rFonts w:ascii="Times New Roman" w:hAnsi="Times New Roman" w:cs="Times New Roman"/>
          <w:sz w:val="28"/>
          <w:szCs w:val="28"/>
        </w:rPr>
        <w:t>23</w:t>
      </w:r>
      <w:r w:rsidRPr="001347D9">
        <w:rPr>
          <w:rFonts w:ascii="Times New Roman" w:hAnsi="Times New Roman" w:cs="Times New Roman"/>
          <w:sz w:val="28"/>
          <w:szCs w:val="28"/>
        </w:rPr>
        <w:t xml:space="preserve"> году защищен</w:t>
      </w:r>
      <w:r w:rsidR="0037295A">
        <w:rPr>
          <w:rFonts w:ascii="Times New Roman" w:hAnsi="Times New Roman" w:cs="Times New Roman"/>
          <w:sz w:val="28"/>
          <w:szCs w:val="28"/>
        </w:rPr>
        <w:t>а</w:t>
      </w:r>
      <w:r w:rsidRPr="001347D9">
        <w:rPr>
          <w:rFonts w:ascii="Times New Roman" w:hAnsi="Times New Roman" w:cs="Times New Roman"/>
          <w:sz w:val="28"/>
          <w:szCs w:val="28"/>
        </w:rPr>
        <w:t xml:space="preserve"> </w:t>
      </w:r>
      <w:r w:rsidR="0037295A">
        <w:rPr>
          <w:rFonts w:ascii="Times New Roman" w:hAnsi="Times New Roman" w:cs="Times New Roman"/>
          <w:sz w:val="28"/>
          <w:szCs w:val="28"/>
        </w:rPr>
        <w:t>1</w:t>
      </w:r>
      <w:r w:rsidRPr="001347D9">
        <w:rPr>
          <w:rFonts w:ascii="Times New Roman" w:hAnsi="Times New Roman" w:cs="Times New Roman"/>
          <w:sz w:val="28"/>
          <w:szCs w:val="28"/>
        </w:rPr>
        <w:t xml:space="preserve"> кандидатск</w:t>
      </w:r>
      <w:r w:rsidR="0037295A">
        <w:rPr>
          <w:rFonts w:ascii="Times New Roman" w:hAnsi="Times New Roman" w:cs="Times New Roman"/>
          <w:sz w:val="28"/>
          <w:szCs w:val="28"/>
        </w:rPr>
        <w:t>ая</w:t>
      </w:r>
      <w:r w:rsidRPr="001347D9">
        <w:rPr>
          <w:rFonts w:ascii="Times New Roman" w:hAnsi="Times New Roman" w:cs="Times New Roman"/>
          <w:sz w:val="28"/>
          <w:szCs w:val="28"/>
        </w:rPr>
        <w:t xml:space="preserve"> диссертации на соискание ученой степени кандидата экономических наук (</w:t>
      </w:r>
      <w:r w:rsidR="0037295A">
        <w:rPr>
          <w:rFonts w:ascii="Times New Roman" w:hAnsi="Times New Roman" w:cs="Times New Roman"/>
          <w:sz w:val="28"/>
          <w:szCs w:val="28"/>
        </w:rPr>
        <w:t>Аверин А.Ю.</w:t>
      </w:r>
      <w:r w:rsidRPr="001347D9">
        <w:rPr>
          <w:rFonts w:ascii="Times New Roman" w:hAnsi="Times New Roman" w:cs="Times New Roman"/>
          <w:sz w:val="28"/>
          <w:szCs w:val="28"/>
        </w:rPr>
        <w:t xml:space="preserve">). В настоящее время к защите готовится одна </w:t>
      </w:r>
      <w:r w:rsidR="007D03B9">
        <w:rPr>
          <w:rFonts w:ascii="Times New Roman" w:hAnsi="Times New Roman" w:cs="Times New Roman"/>
          <w:sz w:val="28"/>
          <w:szCs w:val="28"/>
        </w:rPr>
        <w:t>докторская</w:t>
      </w:r>
      <w:r w:rsidRPr="001347D9">
        <w:rPr>
          <w:rFonts w:ascii="Times New Roman" w:hAnsi="Times New Roman" w:cs="Times New Roman"/>
          <w:sz w:val="28"/>
          <w:szCs w:val="28"/>
        </w:rPr>
        <w:t xml:space="preserve"> диссертация (</w:t>
      </w:r>
      <w:proofErr w:type="spellStart"/>
      <w:r w:rsidR="007D03B9">
        <w:rPr>
          <w:rFonts w:ascii="Times New Roman" w:hAnsi="Times New Roman" w:cs="Times New Roman"/>
          <w:sz w:val="28"/>
          <w:szCs w:val="28"/>
        </w:rPr>
        <w:t>Тактарова</w:t>
      </w:r>
      <w:proofErr w:type="spellEnd"/>
      <w:r w:rsidR="007D03B9">
        <w:rPr>
          <w:rFonts w:ascii="Times New Roman" w:hAnsi="Times New Roman" w:cs="Times New Roman"/>
          <w:sz w:val="28"/>
          <w:szCs w:val="28"/>
        </w:rPr>
        <w:t xml:space="preserve"> С.В</w:t>
      </w:r>
      <w:r w:rsidRPr="001347D9">
        <w:rPr>
          <w:rFonts w:ascii="Times New Roman" w:hAnsi="Times New Roman" w:cs="Times New Roman"/>
          <w:sz w:val="28"/>
          <w:szCs w:val="28"/>
        </w:rPr>
        <w:t>.).</w:t>
      </w:r>
    </w:p>
    <w:p w:rsidR="001D19D7" w:rsidRDefault="001D19D7" w:rsidP="00490FA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90FA7" w:rsidRPr="001D19D7" w:rsidRDefault="00490FA7" w:rsidP="00490F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1D19D7">
        <w:rPr>
          <w:rFonts w:ascii="Times New Roman" w:hAnsi="Times New Roman"/>
          <w:sz w:val="28"/>
          <w:szCs w:val="27"/>
        </w:rPr>
        <w:t>Подготовка научных кадров за 2020-2024 гг.: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1336"/>
        <w:gridCol w:w="1336"/>
        <w:gridCol w:w="1336"/>
        <w:gridCol w:w="1336"/>
        <w:gridCol w:w="1332"/>
      </w:tblGrid>
      <w:tr w:rsidR="00490FA7" w:rsidRPr="000141C6" w:rsidTr="00F00FF7">
        <w:trPr>
          <w:trHeight w:val="61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7" w:rsidRPr="000141C6" w:rsidRDefault="00490FA7" w:rsidP="00F00F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</w:tr>
      <w:tr w:rsidR="00490FA7" w:rsidRPr="000141C6" w:rsidTr="00490FA7">
        <w:trPr>
          <w:trHeight w:val="342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7" w:rsidRPr="000141C6" w:rsidRDefault="00490FA7" w:rsidP="00490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259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аспирантов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714811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490FA7" w:rsidRPr="000141C6" w:rsidTr="00F00FF7">
        <w:trPr>
          <w:trHeight w:val="38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7" w:rsidRPr="000141C6" w:rsidRDefault="00490FA7" w:rsidP="00490F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259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2F2592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490FA7" w:rsidRPr="000141C6" w:rsidTr="00F00FF7">
        <w:trPr>
          <w:trHeight w:val="4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7" w:rsidRPr="002F2592" w:rsidRDefault="00490FA7" w:rsidP="00F0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A7">
              <w:rPr>
                <w:rFonts w:ascii="Times New Roman" w:hAnsi="Times New Roman" w:cs="Times New Roman"/>
                <w:sz w:val="28"/>
                <w:szCs w:val="28"/>
              </w:rPr>
              <w:t>Защиты диссертаций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2F2592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0141C6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7" w:rsidRPr="002F2592" w:rsidRDefault="00490FA7" w:rsidP="00F00FF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7D03B9" w:rsidRDefault="007D03B9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ED3" w:rsidRPr="001347D9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D9">
        <w:rPr>
          <w:rFonts w:ascii="Times New Roman" w:hAnsi="Times New Roman" w:cs="Times New Roman"/>
          <w:sz w:val="28"/>
          <w:szCs w:val="28"/>
        </w:rPr>
        <w:t>В настоящее время два преподавателя кафедры являются членами 3-х диссертационных советов:</w:t>
      </w:r>
    </w:p>
    <w:p w:rsidR="007B1ED3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35">
        <w:rPr>
          <w:rFonts w:ascii="Times New Roman" w:hAnsi="Times New Roman" w:cs="Times New Roman"/>
          <w:sz w:val="28"/>
          <w:szCs w:val="28"/>
        </w:rPr>
        <w:t>– </w:t>
      </w:r>
      <w:r w:rsidRPr="001347D9">
        <w:rPr>
          <w:rFonts w:ascii="Times New Roman" w:hAnsi="Times New Roman" w:cs="Times New Roman"/>
          <w:sz w:val="28"/>
          <w:szCs w:val="28"/>
        </w:rPr>
        <w:t xml:space="preserve">Кошевой О.С. </w:t>
      </w:r>
      <w:r w:rsidR="0011631C">
        <w:rPr>
          <w:rFonts w:ascii="Times New Roman" w:hAnsi="Times New Roman" w:cs="Times New Roman"/>
          <w:sz w:val="28"/>
          <w:szCs w:val="28"/>
        </w:rPr>
        <w:t>–</w:t>
      </w:r>
      <w:r w:rsidRPr="001347D9">
        <w:rPr>
          <w:rFonts w:ascii="Times New Roman" w:hAnsi="Times New Roman" w:cs="Times New Roman"/>
          <w:sz w:val="28"/>
          <w:szCs w:val="28"/>
        </w:rPr>
        <w:t xml:space="preserve"> Д</w:t>
      </w:r>
      <w:r w:rsidR="0011631C">
        <w:rPr>
          <w:rFonts w:ascii="Times New Roman" w:hAnsi="Times New Roman" w:cs="Times New Roman"/>
          <w:sz w:val="28"/>
          <w:szCs w:val="28"/>
        </w:rPr>
        <w:t xml:space="preserve"> </w:t>
      </w:r>
      <w:r w:rsidR="003D7335" w:rsidRPr="003D7335">
        <w:rPr>
          <w:rFonts w:ascii="Times New Roman" w:hAnsi="Times New Roman" w:cs="Times New Roman"/>
          <w:sz w:val="28"/>
          <w:szCs w:val="28"/>
        </w:rPr>
        <w:t>24.2.357.03</w:t>
      </w:r>
      <w:r w:rsidR="003D7335" w:rsidRPr="001347D9">
        <w:rPr>
          <w:rFonts w:ascii="Times New Roman" w:hAnsi="Times New Roman" w:cs="Times New Roman"/>
          <w:sz w:val="28"/>
          <w:szCs w:val="28"/>
        </w:rPr>
        <w:t xml:space="preserve"> </w:t>
      </w:r>
      <w:r w:rsidRPr="001347D9">
        <w:rPr>
          <w:rFonts w:ascii="Times New Roman" w:hAnsi="Times New Roman" w:cs="Times New Roman"/>
          <w:sz w:val="28"/>
          <w:szCs w:val="28"/>
        </w:rPr>
        <w:t>при ФГБОУ ВО ПГУ</w:t>
      </w:r>
      <w:r w:rsidR="007D03B9">
        <w:rPr>
          <w:rFonts w:ascii="Times New Roman" w:hAnsi="Times New Roman" w:cs="Times New Roman"/>
          <w:sz w:val="28"/>
          <w:szCs w:val="28"/>
        </w:rPr>
        <w:t>;</w:t>
      </w:r>
    </w:p>
    <w:p w:rsidR="007D03B9" w:rsidRDefault="00DB550E" w:rsidP="00DB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0E">
        <w:rPr>
          <w:rFonts w:ascii="Times New Roman" w:hAnsi="Times New Roman" w:cs="Times New Roman"/>
          <w:sz w:val="28"/>
          <w:szCs w:val="28"/>
        </w:rPr>
        <w:t>–</w:t>
      </w:r>
      <w:r w:rsidR="007D03B9" w:rsidRPr="00DB5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B9" w:rsidRPr="00DB550E">
        <w:rPr>
          <w:rFonts w:ascii="Times New Roman" w:hAnsi="Times New Roman" w:cs="Times New Roman"/>
          <w:sz w:val="28"/>
          <w:szCs w:val="28"/>
        </w:rPr>
        <w:t>Бадеева</w:t>
      </w:r>
      <w:proofErr w:type="spellEnd"/>
      <w:r w:rsidR="007D03B9" w:rsidRPr="00DB550E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D03B9">
        <w:rPr>
          <w:rFonts w:ascii="Times New Roman" w:hAnsi="Times New Roman" w:cs="Times New Roman"/>
          <w:sz w:val="28"/>
          <w:szCs w:val="28"/>
        </w:rPr>
        <w:t xml:space="preserve"> </w:t>
      </w:r>
      <w:r w:rsidR="0011631C" w:rsidRPr="0011631C">
        <w:rPr>
          <w:rFonts w:ascii="Times New Roman" w:hAnsi="Times New Roman" w:cs="Times New Roman"/>
          <w:sz w:val="28"/>
          <w:szCs w:val="28"/>
        </w:rPr>
        <w:t xml:space="preserve">Д </w:t>
      </w:r>
      <w:r w:rsidRPr="00DB550E">
        <w:rPr>
          <w:rFonts w:ascii="Times New Roman" w:hAnsi="Times New Roman" w:cs="Times New Roman"/>
          <w:sz w:val="28"/>
          <w:szCs w:val="28"/>
        </w:rPr>
        <w:t xml:space="preserve">24.2.357.01 </w:t>
      </w:r>
      <w:r w:rsidR="0011631C">
        <w:rPr>
          <w:rFonts w:ascii="Times New Roman" w:hAnsi="Times New Roman" w:cs="Times New Roman"/>
          <w:sz w:val="28"/>
          <w:szCs w:val="28"/>
        </w:rPr>
        <w:t xml:space="preserve">при ФГБОУ ВО </w:t>
      </w:r>
      <w:r w:rsidR="0011631C" w:rsidRPr="0011631C">
        <w:rPr>
          <w:rFonts w:ascii="Times New Roman" w:hAnsi="Times New Roman" w:cs="Times New Roman"/>
          <w:sz w:val="28"/>
          <w:szCs w:val="28"/>
        </w:rPr>
        <w:t>ПГУ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1631C" w:rsidRPr="0011631C">
        <w:rPr>
          <w:rFonts w:ascii="Times New Roman" w:hAnsi="Times New Roman" w:cs="Times New Roman"/>
          <w:sz w:val="28"/>
          <w:szCs w:val="28"/>
        </w:rPr>
        <w:t>Д 24.2.282.03 (</w:t>
      </w:r>
      <w:r w:rsidR="0011631C">
        <w:rPr>
          <w:rFonts w:ascii="Times New Roman" w:hAnsi="Times New Roman" w:cs="Times New Roman"/>
          <w:sz w:val="28"/>
          <w:szCs w:val="28"/>
        </w:rPr>
        <w:t xml:space="preserve">при ФГБОУ ВО </w:t>
      </w:r>
      <w:proofErr w:type="spellStart"/>
      <w:r w:rsidR="0011631C" w:rsidRPr="001163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олг</w:t>
      </w:r>
      <w:r w:rsidR="0011631C" w:rsidRPr="0011631C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="0011631C" w:rsidRPr="0011631C">
        <w:rPr>
          <w:rFonts w:ascii="Times New Roman" w:hAnsi="Times New Roman" w:cs="Times New Roman"/>
          <w:sz w:val="28"/>
          <w:szCs w:val="28"/>
        </w:rPr>
        <w:t>)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На кафедре «Экономика и финансы»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D03B9">
        <w:rPr>
          <w:rFonts w:ascii="Times New Roman" w:hAnsi="Times New Roman" w:cs="Times New Roman"/>
          <w:sz w:val="28"/>
          <w:szCs w:val="28"/>
        </w:rPr>
        <w:t>проводятся научные конференции и публикуются сборники научных трудов: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- «Перспективы развития предприятий в условиях инновационной направленности экономики» (Председатель конференции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Понукалин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А.В.);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- «Исследование методов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стратегирования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в учете, анализе, налогообложении и аудите» (Председатель конференции Самыгин Д.Ю.);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>- «Проблемы и перспективы развития российской экономики» (Председатель конференции Сергеева И.А.);</w:t>
      </w:r>
    </w:p>
    <w:p w:rsid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>- «Экономическая безопасность общества, государства и личности: проблемы и направления обеспечения» (Председатель конференции Сергеева И.А.);</w:t>
      </w:r>
    </w:p>
    <w:p w:rsidR="007D03B9" w:rsidRDefault="007D03B9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D9">
        <w:rPr>
          <w:rFonts w:ascii="Times New Roman" w:hAnsi="Times New Roman" w:cs="Times New Roman"/>
          <w:sz w:val="28"/>
          <w:szCs w:val="28"/>
        </w:rPr>
        <w:t>с изданием сборник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47D9">
        <w:rPr>
          <w:rFonts w:ascii="Times New Roman" w:hAnsi="Times New Roman" w:cs="Times New Roman"/>
          <w:sz w:val="28"/>
          <w:szCs w:val="28"/>
        </w:rPr>
        <w:t xml:space="preserve"> трудов, индексируем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347D9">
        <w:rPr>
          <w:rFonts w:ascii="Times New Roman" w:hAnsi="Times New Roman" w:cs="Times New Roman"/>
          <w:sz w:val="28"/>
          <w:szCs w:val="28"/>
        </w:rPr>
        <w:t xml:space="preserve"> в РИНЦ.</w:t>
      </w:r>
    </w:p>
    <w:p w:rsidR="007D03B9" w:rsidRDefault="007D03B9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3B9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 студентов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Под руководством преподавателей кафедры в научную деятельность вовлекаются студенты, результаты НИРС публикуются в сборниках научных статей, докладываются на Международных и Всероссийских конференциях и форумах. Ежегодно студенты кафедры участвуют в конкурсах студенческих научных работ, конференциях профессорско-преподавательского состава и студентов ПГУ (более </w:t>
      </w:r>
      <w:r w:rsidR="002F2592">
        <w:rPr>
          <w:rFonts w:ascii="Times New Roman" w:hAnsi="Times New Roman" w:cs="Times New Roman"/>
          <w:sz w:val="28"/>
          <w:szCs w:val="28"/>
        </w:rPr>
        <w:t>7</w:t>
      </w:r>
      <w:r w:rsidRPr="007D03B9">
        <w:rPr>
          <w:rFonts w:ascii="Times New Roman" w:hAnsi="Times New Roman" w:cs="Times New Roman"/>
          <w:sz w:val="28"/>
          <w:szCs w:val="28"/>
        </w:rPr>
        <w:t>0 студентов в год).</w:t>
      </w:r>
    </w:p>
    <w:p w:rsid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На кафедре ведется большая научно-исследовательская работа студентов. Одна из студенческих работ, выполненная под руководством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Джазовской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И.Н., была отмечена грамотой Министерства образования Российской Федерации.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Джазовская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И.Н. была инициатором выездных занятий в технопарке «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Рамеев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», «Яблочков» и бизнес-инкубаторах. </w:t>
      </w:r>
    </w:p>
    <w:p w:rsidR="00B82876" w:rsidRDefault="00B82876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кафедра организует</w:t>
      </w:r>
      <w:r w:rsidRPr="00B82876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876">
        <w:rPr>
          <w:rFonts w:ascii="Times New Roman" w:hAnsi="Times New Roman" w:cs="Times New Roman"/>
          <w:sz w:val="28"/>
          <w:szCs w:val="28"/>
        </w:rPr>
        <w:t xml:space="preserve"> команды студентов к участию в Международной студенческой олимпиаде по статистике</w:t>
      </w:r>
      <w:r w:rsidR="00F83D6B">
        <w:rPr>
          <w:rFonts w:ascii="Times New Roman" w:hAnsi="Times New Roman" w:cs="Times New Roman"/>
          <w:sz w:val="28"/>
          <w:szCs w:val="28"/>
        </w:rPr>
        <w:t>. ПГУ на протяжении пяти последних лет входит в 10 лучших ВУЗов России по образованию в области статистики.</w:t>
      </w:r>
      <w:r w:rsidR="00FA3454">
        <w:rPr>
          <w:rFonts w:ascii="Times New Roman" w:hAnsi="Times New Roman" w:cs="Times New Roman"/>
          <w:sz w:val="28"/>
          <w:szCs w:val="28"/>
        </w:rPr>
        <w:t xml:space="preserve"> В 2022 г. с</w:t>
      </w:r>
      <w:r w:rsidR="00FA3454" w:rsidRPr="00FA3454">
        <w:rPr>
          <w:rFonts w:ascii="Times New Roman" w:hAnsi="Times New Roman" w:cs="Times New Roman"/>
          <w:sz w:val="28"/>
          <w:szCs w:val="28"/>
        </w:rPr>
        <w:t>тудент</w:t>
      </w:r>
      <w:r w:rsidR="00FA3454">
        <w:rPr>
          <w:rFonts w:ascii="Times New Roman" w:hAnsi="Times New Roman" w:cs="Times New Roman"/>
          <w:sz w:val="28"/>
          <w:szCs w:val="28"/>
        </w:rPr>
        <w:t>ы</w:t>
      </w:r>
      <w:r w:rsidR="00FA3454" w:rsidRPr="00FA3454">
        <w:rPr>
          <w:rFonts w:ascii="Times New Roman" w:hAnsi="Times New Roman" w:cs="Times New Roman"/>
          <w:sz w:val="28"/>
          <w:szCs w:val="28"/>
        </w:rPr>
        <w:t xml:space="preserve"> заняли 1 общекомандное место в номинации «Оригинальное решение», «Симпатия организаторов».</w:t>
      </w:r>
      <w:r w:rsidR="00FA3454">
        <w:rPr>
          <w:rFonts w:ascii="Times New Roman" w:hAnsi="Times New Roman" w:cs="Times New Roman"/>
          <w:sz w:val="28"/>
          <w:szCs w:val="28"/>
        </w:rPr>
        <w:t xml:space="preserve"> В 2023 г. с</w:t>
      </w:r>
      <w:r w:rsidR="00FA3454" w:rsidRPr="00FA3454">
        <w:rPr>
          <w:rFonts w:ascii="Times New Roman" w:hAnsi="Times New Roman" w:cs="Times New Roman"/>
          <w:sz w:val="28"/>
          <w:szCs w:val="28"/>
        </w:rPr>
        <w:t>тудент</w:t>
      </w:r>
      <w:r w:rsidR="00FA3454">
        <w:rPr>
          <w:rFonts w:ascii="Times New Roman" w:hAnsi="Times New Roman" w:cs="Times New Roman"/>
          <w:sz w:val="28"/>
          <w:szCs w:val="28"/>
        </w:rPr>
        <w:t>ы</w:t>
      </w:r>
      <w:r w:rsidR="00FA3454" w:rsidRPr="00FA3454">
        <w:rPr>
          <w:rFonts w:ascii="Times New Roman" w:hAnsi="Times New Roman" w:cs="Times New Roman"/>
          <w:sz w:val="28"/>
          <w:szCs w:val="28"/>
        </w:rPr>
        <w:t xml:space="preserve"> заняли 1 общекомандное место в номинации «Социальная значимость исследования».</w:t>
      </w:r>
    </w:p>
    <w:p w:rsidR="00A4614C" w:rsidRDefault="00A4614C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г. студенты кафедры прияли у</w:t>
      </w:r>
      <w:r w:rsidRPr="00A4614C">
        <w:rPr>
          <w:rFonts w:ascii="Times New Roman" w:hAnsi="Times New Roman" w:cs="Times New Roman"/>
          <w:sz w:val="28"/>
          <w:szCs w:val="28"/>
        </w:rPr>
        <w:t>частие в акселерационной программе ПГУ</w:t>
      </w:r>
      <w:r>
        <w:rPr>
          <w:rFonts w:ascii="Times New Roman" w:hAnsi="Times New Roman" w:cs="Times New Roman"/>
          <w:sz w:val="28"/>
          <w:szCs w:val="28"/>
        </w:rPr>
        <w:t xml:space="preserve"> (7 команд, более 30 студентов).</w:t>
      </w:r>
    </w:p>
    <w:p w:rsidR="002F2592" w:rsidRPr="002F2592" w:rsidRDefault="002F2592" w:rsidP="002F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92">
        <w:rPr>
          <w:rFonts w:ascii="Times New Roman" w:hAnsi="Times New Roman" w:cs="Times New Roman"/>
          <w:sz w:val="28"/>
          <w:szCs w:val="28"/>
        </w:rPr>
        <w:t>В 2024 году студентка группы 19ЭБХ</w:t>
      </w:r>
      <w:r w:rsidR="00A4614C" w:rsidRPr="002F2592">
        <w:rPr>
          <w:rFonts w:ascii="Times New Roman" w:hAnsi="Times New Roman" w:cs="Times New Roman"/>
          <w:sz w:val="28"/>
          <w:szCs w:val="28"/>
        </w:rPr>
        <w:t>1 Алешкина</w:t>
      </w:r>
      <w:r w:rsidRPr="002F2592">
        <w:rPr>
          <w:rFonts w:ascii="Times New Roman" w:hAnsi="Times New Roman" w:cs="Times New Roman"/>
          <w:sz w:val="28"/>
          <w:szCs w:val="28"/>
        </w:rPr>
        <w:t xml:space="preserve"> Екатерина Александровна стала победителем (II место) XXVI Международного конкурса научных работ молодежи по экономике Вольного экономического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592" w:rsidRDefault="002F2592" w:rsidP="002F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92">
        <w:rPr>
          <w:rFonts w:ascii="Times New Roman" w:hAnsi="Times New Roman" w:cs="Times New Roman"/>
          <w:sz w:val="28"/>
          <w:szCs w:val="28"/>
        </w:rPr>
        <w:t xml:space="preserve">Студентка группы 21Эф1 Злобина Ксения является получателем стипендии «Инвестиции в </w:t>
      </w:r>
      <w:r w:rsidR="00A4614C" w:rsidRPr="002F2592">
        <w:rPr>
          <w:rFonts w:ascii="Times New Roman" w:hAnsi="Times New Roman" w:cs="Times New Roman"/>
          <w:sz w:val="28"/>
          <w:szCs w:val="28"/>
        </w:rPr>
        <w:t>будущее» Совета</w:t>
      </w:r>
      <w:r w:rsidRPr="002F2592">
        <w:rPr>
          <w:rFonts w:ascii="Times New Roman" w:hAnsi="Times New Roman" w:cs="Times New Roman"/>
          <w:sz w:val="28"/>
          <w:szCs w:val="28"/>
        </w:rPr>
        <w:t xml:space="preserve"> по финансовым рынкам (АУФР) 2023-2024 гг.</w:t>
      </w:r>
    </w:p>
    <w:p w:rsidR="00A4614C" w:rsidRP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14C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4614C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B8287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4614C">
        <w:rPr>
          <w:rFonts w:ascii="Times New Roman" w:hAnsi="Times New Roman" w:cs="Times New Roman"/>
          <w:sz w:val="28"/>
          <w:szCs w:val="28"/>
        </w:rPr>
        <w:t>студенческий старт-ап:</w:t>
      </w:r>
    </w:p>
    <w:p w:rsidR="00A4614C" w:rsidRP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614C">
        <w:rPr>
          <w:rFonts w:ascii="Times New Roman" w:hAnsi="Times New Roman" w:cs="Times New Roman"/>
          <w:sz w:val="28"/>
          <w:szCs w:val="28"/>
        </w:rPr>
        <w:tab/>
        <w:t>Мобильное приложение «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>» - финансовая грамотность для школьников (Злобина К.Д., Ганина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14C">
        <w:rPr>
          <w:rFonts w:ascii="Times New Roman" w:hAnsi="Times New Roman" w:cs="Times New Roman"/>
          <w:sz w:val="28"/>
          <w:szCs w:val="28"/>
        </w:rPr>
        <w:t>, Тюрина В. 21ЭЭф1</w:t>
      </w:r>
      <w:r>
        <w:rPr>
          <w:rFonts w:ascii="Times New Roman" w:hAnsi="Times New Roman" w:cs="Times New Roman"/>
          <w:sz w:val="28"/>
          <w:szCs w:val="28"/>
        </w:rPr>
        <w:t>, руководитель Хохлова И.Г.), 2024 г.</w:t>
      </w:r>
    </w:p>
    <w:p w:rsid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14C">
        <w:rPr>
          <w:rFonts w:ascii="Times New Roman" w:hAnsi="Times New Roman" w:cs="Times New Roman"/>
          <w:sz w:val="28"/>
          <w:szCs w:val="28"/>
        </w:rPr>
        <w:t>Робот для чистоты животных (Колганова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14C">
        <w:rPr>
          <w:rFonts w:ascii="Times New Roman" w:hAnsi="Times New Roman" w:cs="Times New Roman"/>
          <w:sz w:val="28"/>
          <w:szCs w:val="28"/>
        </w:rPr>
        <w:t xml:space="preserve">, Жаринова В.,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Шкирева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Минюшина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, руководитель Хохлова И.Г.</w:t>
      </w:r>
      <w:r w:rsidRPr="00A461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2024 г.</w:t>
      </w:r>
    </w:p>
    <w:p w:rsidR="00A4614C" w:rsidRDefault="00A4614C" w:rsidP="00A4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14C">
        <w:rPr>
          <w:rFonts w:ascii="Times New Roman" w:hAnsi="Times New Roman" w:cs="Times New Roman"/>
          <w:sz w:val="28"/>
          <w:szCs w:val="28"/>
        </w:rPr>
        <w:t>Проект "Мобильное приложение «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Хрономаг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»" (Савоськина С., Портнов Д.,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Пасельский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4614C">
        <w:rPr>
          <w:rFonts w:ascii="Times New Roman" w:hAnsi="Times New Roman" w:cs="Times New Roman"/>
          <w:sz w:val="28"/>
          <w:szCs w:val="28"/>
        </w:rPr>
        <w:t>Вдонин</w:t>
      </w:r>
      <w:proofErr w:type="spellEnd"/>
      <w:r w:rsidRPr="00A4614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, руководитель Кузнецова Т.В.</w:t>
      </w:r>
      <w:r w:rsidRPr="00A461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2024 г.</w:t>
      </w:r>
    </w:p>
    <w:p w:rsidR="007B3359" w:rsidRPr="002F2592" w:rsidRDefault="007B3359" w:rsidP="002F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>На кафедре функционируют студенческие научные кружки: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>1) СНК «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ПроФЭССиЯ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» («Экономика предприятия»). Год основания – 2013. Научный руководитель - к.э.н., доцент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Н.В. Состав научного кружка - 1-4 курс направлений 38.03.01 (бакалавриат) и 1-2 курс 38.04.01 (магистратура). Ежегодное участие студентов в конференциях - более 20 чел. География публикаций студентов по результатам НИРС – Пенза, Москва, Самара и др. </w:t>
      </w:r>
    </w:p>
    <w:p w:rsidR="007D03B9" w:rsidRP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2) СНК «Экономическая безопасность». Год основания – 2011. Научный руководитель - д.э.н., доцент Сергеева И.А. Состав научного кружка - 1-5 курс специальности 38.05.01 Экономическая безопасность. Ежегодное участие студентов в конференциях - более 30 чел. География публикаций студентов по результатам НИРС – Пенза, Москва и др. </w:t>
      </w:r>
    </w:p>
    <w:p w:rsidR="007D03B9" w:rsidRDefault="007D03B9" w:rsidP="007D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B9">
        <w:rPr>
          <w:rFonts w:ascii="Times New Roman" w:hAnsi="Times New Roman" w:cs="Times New Roman"/>
          <w:sz w:val="28"/>
          <w:szCs w:val="28"/>
        </w:rPr>
        <w:t xml:space="preserve">3) СНК «Актуальные проблемы бухгалтерского учета и налогообложения». Год основания – 2016. Научный руководитель - д.т.н., доцент </w:t>
      </w:r>
      <w:proofErr w:type="spellStart"/>
      <w:r w:rsidRPr="007D03B9">
        <w:rPr>
          <w:rFonts w:ascii="Times New Roman" w:hAnsi="Times New Roman" w:cs="Times New Roman"/>
          <w:sz w:val="28"/>
          <w:szCs w:val="28"/>
        </w:rPr>
        <w:t>Бадеева</w:t>
      </w:r>
      <w:proofErr w:type="spellEnd"/>
      <w:r w:rsidRPr="007D03B9">
        <w:rPr>
          <w:rFonts w:ascii="Times New Roman" w:hAnsi="Times New Roman" w:cs="Times New Roman"/>
          <w:sz w:val="28"/>
          <w:szCs w:val="28"/>
        </w:rPr>
        <w:t xml:space="preserve"> Е.А. Состав научного кружка - 1-4 курс направлений 38.03.01 (бакалавриат). Ежегодное участие студентов в конференциях - более 15 чел. География публикаций студентов по результатам НИРС – Пенза, Москва, Ульяновск, ДНР и др.</w:t>
      </w:r>
    </w:p>
    <w:p w:rsidR="007B1ED3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F3">
        <w:rPr>
          <w:rFonts w:ascii="Times New Roman" w:hAnsi="Times New Roman" w:cs="Times New Roman"/>
          <w:sz w:val="28"/>
          <w:szCs w:val="28"/>
        </w:rPr>
        <w:t>На заседаниях кружк</w:t>
      </w:r>
      <w:r w:rsidR="007D03B9">
        <w:rPr>
          <w:rFonts w:ascii="Times New Roman" w:hAnsi="Times New Roman" w:cs="Times New Roman"/>
          <w:sz w:val="28"/>
          <w:szCs w:val="28"/>
        </w:rPr>
        <w:t>ов</w:t>
      </w:r>
      <w:r w:rsidRPr="001636F3">
        <w:rPr>
          <w:rFonts w:ascii="Times New Roman" w:hAnsi="Times New Roman" w:cs="Times New Roman"/>
          <w:sz w:val="28"/>
          <w:szCs w:val="28"/>
        </w:rPr>
        <w:t xml:space="preserve"> регулярно заслушиваются доклады по результатам учебно-исследовательской и научно-исследовательской работы студентов. </w:t>
      </w:r>
    </w:p>
    <w:p w:rsidR="007B1ED3" w:rsidRDefault="007B1ED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к</w:t>
      </w:r>
      <w:r w:rsidRPr="00B90508">
        <w:rPr>
          <w:rFonts w:ascii="Times New Roman" w:hAnsi="Times New Roman" w:cs="Times New Roman"/>
          <w:sz w:val="28"/>
          <w:szCs w:val="28"/>
        </w:rPr>
        <w:t>оличество студентов кафедры – победителей региональных, всероссийских, международных научно-образовательных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достигло </w:t>
      </w:r>
      <w:r w:rsidR="002F259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0C1" w:rsidRDefault="000E00C1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403" w:rsidRDefault="000B1403" w:rsidP="007B1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0C1" w:rsidRPr="001D19D7" w:rsidRDefault="000E00C1" w:rsidP="000E0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1D19D7">
        <w:rPr>
          <w:rFonts w:ascii="Times New Roman" w:hAnsi="Times New Roman"/>
          <w:sz w:val="28"/>
          <w:szCs w:val="27"/>
        </w:rPr>
        <w:t>Основные показатели по НИРС за 2020-2024 гг.: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1336"/>
        <w:gridCol w:w="1336"/>
        <w:gridCol w:w="1336"/>
        <w:gridCol w:w="1336"/>
        <w:gridCol w:w="1332"/>
      </w:tblGrid>
      <w:tr w:rsidR="000E00C1" w:rsidRPr="000141C6" w:rsidTr="000B1403">
        <w:trPr>
          <w:trHeight w:val="27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C1" w:rsidRPr="000141C6" w:rsidRDefault="000E00C1" w:rsidP="007B33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0E00C1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0E00C1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0E00C1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0E00C1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0E00C1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41C6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</w:tr>
      <w:tr w:rsidR="000E00C1" w:rsidRPr="000141C6" w:rsidTr="002F2592">
        <w:trPr>
          <w:trHeight w:val="61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C1" w:rsidRPr="000141C6" w:rsidRDefault="002F2592" w:rsidP="002F259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2592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активно участвующих в НИР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147</w:t>
            </w:r>
          </w:p>
        </w:tc>
      </w:tr>
      <w:tr w:rsidR="000E00C1" w:rsidRPr="000141C6" w:rsidTr="002F2592">
        <w:trPr>
          <w:trHeight w:val="38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C1" w:rsidRPr="000141C6" w:rsidRDefault="002F2592" w:rsidP="002F259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2592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2F2592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</w:t>
            </w:r>
          </w:p>
        </w:tc>
      </w:tr>
      <w:tr w:rsidR="000E00C1" w:rsidRPr="000141C6" w:rsidTr="002F2592">
        <w:trPr>
          <w:trHeight w:val="4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C1" w:rsidRPr="002F2592" w:rsidRDefault="002F2592" w:rsidP="002F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592">
              <w:rPr>
                <w:rFonts w:ascii="Times New Roman" w:hAnsi="Times New Roman" w:cs="Times New Roman"/>
                <w:sz w:val="28"/>
                <w:szCs w:val="28"/>
              </w:rPr>
              <w:t>Награды на конкурсах и олимпиадах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2F2592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0141C6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1" w:rsidRPr="002F2592" w:rsidRDefault="002F2592" w:rsidP="002F259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</w:tr>
    </w:tbl>
    <w:p w:rsidR="002F2592" w:rsidRPr="002F2592" w:rsidRDefault="002F2592" w:rsidP="002F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92">
        <w:rPr>
          <w:rFonts w:ascii="Times New Roman" w:hAnsi="Times New Roman" w:cs="Times New Roman"/>
          <w:sz w:val="28"/>
          <w:szCs w:val="28"/>
        </w:rPr>
        <w:tab/>
      </w:r>
    </w:p>
    <w:p w:rsidR="007B3359" w:rsidRPr="001D19D7" w:rsidRDefault="007B3359" w:rsidP="007B1ED3">
      <w:pPr>
        <w:pStyle w:val="a7"/>
        <w:ind w:left="0" w:firstLine="709"/>
        <w:jc w:val="both"/>
        <w:rPr>
          <w:b/>
          <w:sz w:val="28"/>
          <w:szCs w:val="28"/>
        </w:rPr>
      </w:pPr>
      <w:r w:rsidRPr="001D19D7">
        <w:rPr>
          <w:b/>
          <w:sz w:val="28"/>
          <w:szCs w:val="28"/>
        </w:rPr>
        <w:t>Заключение</w:t>
      </w:r>
    </w:p>
    <w:p w:rsidR="00853C25" w:rsidRPr="00853C25" w:rsidRDefault="00853C25" w:rsidP="00853C25">
      <w:pPr>
        <w:pStyle w:val="a7"/>
        <w:ind w:left="0" w:firstLine="709"/>
        <w:jc w:val="both"/>
        <w:rPr>
          <w:sz w:val="28"/>
          <w:szCs w:val="28"/>
        </w:rPr>
      </w:pPr>
      <w:r w:rsidRPr="00853C25">
        <w:rPr>
          <w:sz w:val="28"/>
          <w:szCs w:val="28"/>
        </w:rPr>
        <w:t>Научная деятельность кафедры проводилась по направления</w:t>
      </w:r>
      <w:r w:rsidR="00D77793">
        <w:rPr>
          <w:sz w:val="28"/>
          <w:szCs w:val="28"/>
        </w:rPr>
        <w:t>м</w:t>
      </w:r>
      <w:r w:rsidRPr="00853C25">
        <w:rPr>
          <w:sz w:val="28"/>
          <w:szCs w:val="28"/>
        </w:rPr>
        <w:t xml:space="preserve">: проведение научно-исследовательских работ (в том числе инициативных); участие в конкурсах </w:t>
      </w:r>
      <w:proofErr w:type="spellStart"/>
      <w:r w:rsidRPr="00853C25">
        <w:rPr>
          <w:sz w:val="28"/>
          <w:szCs w:val="28"/>
        </w:rPr>
        <w:t>Минобрнауки</w:t>
      </w:r>
      <w:proofErr w:type="spellEnd"/>
      <w:r w:rsidRPr="00853C25">
        <w:rPr>
          <w:sz w:val="28"/>
          <w:szCs w:val="28"/>
        </w:rPr>
        <w:t xml:space="preserve"> России, РНФ и др.; участие в научных мероприятиях; подготовка кадров высшей квалификации; патентно-лицензионная работа; НИРС. За отчетный период к удовлетворительным можно отнести такие направления в работе кафедры как НИРС, патентно-лицензионная работа, подготовка кадров высшей квалификации. Вместе с тем за исключением 2020 года за отчетный период рейтинговые показатели кафедры по научной деятельности ниже средних по университету: 2020 – 11,33 б</w:t>
      </w:r>
      <w:r>
        <w:rPr>
          <w:sz w:val="28"/>
          <w:szCs w:val="28"/>
        </w:rPr>
        <w:t xml:space="preserve">. </w:t>
      </w:r>
      <w:r w:rsidRPr="00853C2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53C25">
        <w:rPr>
          <w:sz w:val="28"/>
          <w:szCs w:val="28"/>
        </w:rPr>
        <w:t>среднее по ПГУ 10,95 б</w:t>
      </w:r>
      <w:r>
        <w:rPr>
          <w:sz w:val="28"/>
          <w:szCs w:val="28"/>
        </w:rPr>
        <w:t>.</w:t>
      </w:r>
      <w:r w:rsidRPr="00853C25">
        <w:rPr>
          <w:sz w:val="28"/>
          <w:szCs w:val="28"/>
        </w:rPr>
        <w:t>; 2021- 7,72 б. / 12,96 б.; 2022 – 16,88 б.</w:t>
      </w:r>
      <w:r>
        <w:rPr>
          <w:sz w:val="28"/>
          <w:szCs w:val="28"/>
        </w:rPr>
        <w:t xml:space="preserve"> </w:t>
      </w:r>
      <w:r w:rsidRPr="00853C2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53C25">
        <w:rPr>
          <w:sz w:val="28"/>
          <w:szCs w:val="28"/>
        </w:rPr>
        <w:t>18,81; 2023 – 14,37 б</w:t>
      </w:r>
      <w:r>
        <w:rPr>
          <w:sz w:val="28"/>
          <w:szCs w:val="28"/>
        </w:rPr>
        <w:t>.</w:t>
      </w:r>
      <w:r w:rsidRPr="00853C25">
        <w:rPr>
          <w:sz w:val="28"/>
          <w:szCs w:val="28"/>
        </w:rPr>
        <w:t xml:space="preserve"> / 21,52 б. К положительным моментам можно отнести возросший объем финансируемых НИР в 2024 году (после реорганизации организационной структуры института). В части публикационной активности 17 монографий, но при этом процент публикаций в ведущих рецензируемых научных журналах – 17% от общего количества публикаций, этот показатель ниже среднего в целом по университету. Плановые показатели по финансируемым НИР в период 2020-2023 годов не выполнялись, а в 2021, 2023 – нулевые. </w:t>
      </w:r>
    </w:p>
    <w:p w:rsidR="00E72C2B" w:rsidRDefault="00853C25" w:rsidP="00853C25">
      <w:pPr>
        <w:pStyle w:val="a7"/>
        <w:ind w:left="0" w:firstLine="709"/>
        <w:jc w:val="both"/>
        <w:rPr>
          <w:sz w:val="28"/>
          <w:szCs w:val="28"/>
        </w:rPr>
      </w:pPr>
      <w:r w:rsidRPr="00853C25">
        <w:rPr>
          <w:sz w:val="28"/>
          <w:szCs w:val="28"/>
        </w:rPr>
        <w:t>С учетом замечаний научную деятельность кафедры считать неудовлетворительной за отчетный период.</w:t>
      </w:r>
    </w:p>
    <w:p w:rsidR="00853C25" w:rsidRPr="001D19D7" w:rsidRDefault="00853C25" w:rsidP="00853C25">
      <w:pPr>
        <w:pStyle w:val="a7"/>
        <w:ind w:left="0" w:firstLine="709"/>
        <w:jc w:val="both"/>
        <w:rPr>
          <w:sz w:val="28"/>
          <w:szCs w:val="28"/>
          <w:highlight w:val="yellow"/>
        </w:rPr>
      </w:pPr>
    </w:p>
    <w:p w:rsidR="007B1ED3" w:rsidRPr="001D19D7" w:rsidRDefault="009714E8" w:rsidP="007B1E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19D7">
        <w:rPr>
          <w:rFonts w:ascii="Times New Roman" w:hAnsi="Times New Roman"/>
          <w:b/>
          <w:sz w:val="28"/>
          <w:szCs w:val="28"/>
        </w:rPr>
        <w:t>Рекомендации и предложения</w:t>
      </w:r>
      <w:r w:rsidR="007B1ED3" w:rsidRPr="001D19D7">
        <w:rPr>
          <w:rFonts w:ascii="Times New Roman" w:hAnsi="Times New Roman"/>
          <w:b/>
          <w:sz w:val="28"/>
          <w:szCs w:val="28"/>
        </w:rPr>
        <w:t>:</w:t>
      </w:r>
    </w:p>
    <w:p w:rsidR="00853C25" w:rsidRPr="001D19D7" w:rsidRDefault="00853C25" w:rsidP="00853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19D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D19D7">
        <w:rPr>
          <w:rFonts w:ascii="Times New Roman" w:eastAsia="Times New Roman" w:hAnsi="Times New Roman" w:cs="Times New Roman"/>
          <w:sz w:val="28"/>
          <w:szCs w:val="28"/>
        </w:rPr>
        <w:t>активизация работы по участию ППС в конкурсах и грантах различных ведомств и организаций, развитие партнерских отношений с научными и образовательными организациями в целях проведения совместных исследовательских работ</w:t>
      </w:r>
      <w:r w:rsidRPr="001D19D7">
        <w:rPr>
          <w:rFonts w:ascii="Times New Roman" w:eastAsia="Times New Roman" w:hAnsi="Times New Roman"/>
          <w:sz w:val="28"/>
          <w:szCs w:val="28"/>
        </w:rPr>
        <w:t>;</w:t>
      </w:r>
    </w:p>
    <w:p w:rsidR="00853C25" w:rsidRPr="001D19D7" w:rsidRDefault="00853C25" w:rsidP="00853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19D7">
        <w:rPr>
          <w:rFonts w:ascii="Times New Roman" w:eastAsia="Times New Roman" w:hAnsi="Times New Roman"/>
          <w:sz w:val="28"/>
          <w:szCs w:val="28"/>
        </w:rPr>
        <w:t xml:space="preserve">- повышение качественного уровня публикаций НПР кафедры (ВАК, </w:t>
      </w:r>
      <w:r w:rsidRPr="001D19D7">
        <w:rPr>
          <w:rFonts w:ascii="Times New Roman" w:eastAsia="Times New Roman" w:hAnsi="Times New Roman" w:cs="Times New Roman"/>
          <w:sz w:val="28"/>
          <w:szCs w:val="28"/>
          <w:lang w:val="en-US"/>
        </w:rPr>
        <w:t>RSCI</w:t>
      </w:r>
      <w:r w:rsidRPr="001D19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белый список</w:t>
      </w:r>
      <w:r w:rsidRPr="001D19D7">
        <w:rPr>
          <w:rFonts w:ascii="Times New Roman" w:eastAsia="Times New Roman" w:hAnsi="Times New Roman"/>
          <w:sz w:val="28"/>
          <w:szCs w:val="28"/>
        </w:rPr>
        <w:t>);</w:t>
      </w:r>
    </w:p>
    <w:p w:rsidR="00853C25" w:rsidRPr="001D19D7" w:rsidRDefault="00853C25" w:rsidP="00853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19D7">
        <w:rPr>
          <w:rFonts w:ascii="Times New Roman" w:eastAsia="Times New Roman" w:hAnsi="Times New Roman"/>
          <w:sz w:val="28"/>
          <w:szCs w:val="28"/>
        </w:rPr>
        <w:t xml:space="preserve">- повышение </w:t>
      </w:r>
      <w:proofErr w:type="spellStart"/>
      <w:r w:rsidRPr="001D19D7">
        <w:rPr>
          <w:rFonts w:ascii="Times New Roman" w:eastAsia="Times New Roman" w:hAnsi="Times New Roman"/>
          <w:sz w:val="28"/>
          <w:szCs w:val="28"/>
        </w:rPr>
        <w:t>статусности</w:t>
      </w:r>
      <w:proofErr w:type="spellEnd"/>
      <w:r w:rsidRPr="001D19D7">
        <w:rPr>
          <w:rFonts w:ascii="Times New Roman" w:eastAsia="Times New Roman" w:hAnsi="Times New Roman"/>
          <w:sz w:val="28"/>
          <w:szCs w:val="28"/>
        </w:rPr>
        <w:t xml:space="preserve"> научных конференций (совместно с другими вузами и профессиональными сообществами), </w:t>
      </w:r>
    </w:p>
    <w:p w:rsidR="00853C25" w:rsidRPr="001D19D7" w:rsidRDefault="00853C25" w:rsidP="00853C25">
      <w:pPr>
        <w:spacing w:after="0" w:line="240" w:lineRule="auto"/>
        <w:ind w:firstLine="709"/>
        <w:jc w:val="both"/>
        <w:rPr>
          <w:sz w:val="28"/>
          <w:szCs w:val="28"/>
        </w:rPr>
      </w:pPr>
      <w:r w:rsidRPr="001D19D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D19D7">
        <w:rPr>
          <w:rFonts w:ascii="Times New Roman" w:eastAsia="Times New Roman" w:hAnsi="Times New Roman" w:cs="Times New Roman"/>
          <w:sz w:val="28"/>
          <w:szCs w:val="28"/>
        </w:rPr>
        <w:t>формирование стратегии подготовки и закрепления молодых научных кадров</w:t>
      </w:r>
      <w:r w:rsidRPr="001D19D7">
        <w:rPr>
          <w:rFonts w:ascii="Times New Roman" w:eastAsia="Times New Roman" w:hAnsi="Times New Roman"/>
          <w:sz w:val="28"/>
          <w:szCs w:val="28"/>
        </w:rPr>
        <w:t>.</w:t>
      </w:r>
    </w:p>
    <w:p w:rsidR="0021657E" w:rsidRDefault="0021657E" w:rsidP="00A61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403C80" w:rsidRDefault="00403C80" w:rsidP="00853C25">
      <w:pPr>
        <w:pageBreakBefore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b/>
          <w:sz w:val="28"/>
          <w:szCs w:val="28"/>
        </w:rPr>
        <w:t>Молодежная политика и воспитательная деятельность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со студентами 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кафедры «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Экономика и финансы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>строится в соответствии с Концепцией воспитательной деятельности в Пензенском государственном университете от 11.02.2021 №7,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Воспитательная работа на кафедре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гражданское, 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>духовно-нравственное,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>патриотическое,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культурно-просветительское,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>экологическое,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физическое,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профессионально-трудовое 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и предполагает 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развитие личности, создание условий для самоопределения и социализации обучающихся;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чувства патриотизма и гражданственности;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бережного отношения к природе и окружающей среде;</w:t>
      </w:r>
    </w:p>
    <w:p w:rsidR="00403C80" w:rsidRPr="00403C80" w:rsidRDefault="00403C80" w:rsidP="0040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C80">
        <w:rPr>
          <w:rFonts w:ascii="Times New Roman" w:eastAsia="Times New Roman" w:hAnsi="Times New Roman" w:cs="Times New Roman"/>
          <w:sz w:val="28"/>
          <w:szCs w:val="28"/>
        </w:rPr>
        <w:t>– профилактику деструктивного поведения обучающихся.</w:t>
      </w:r>
    </w:p>
    <w:p w:rsidR="0021657E" w:rsidRPr="001636F3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Содержание системы воспитательной работы на кафедре направлено на формирование у студентов высокой нравственности, приверженности ценностям гуманизма, ответственности, толерантности, пропаганды здорового образа жизни, почтительного отношения к старшему поколению, патриотизма. С целью всестороннего развития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участию в мероприятиях научной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культурной 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21657E" w:rsidRPr="001636F3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>На кафедре «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Экономика и финансы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» за отчетный период применены следующие основные формы воспитательной работы: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проведение бесед о правилах внутреннего распорядка в университете и общежитии, о правах и обязанностях студентов;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студентов (участие в мероприятиях, посвященных Дню Победы, Дню защитника отечества и т.д.);</w:t>
      </w:r>
    </w:p>
    <w:p w:rsidR="00403C80" w:rsidRPr="00403C80" w:rsidRDefault="00403C80" w:rsidP="00403C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03C80">
        <w:rPr>
          <w:rFonts w:ascii="Times New Roman" w:eastAsia="Times New Roman" w:hAnsi="Times New Roman" w:cs="Times New Roman"/>
          <w:sz w:val="28"/>
          <w:szCs w:val="27"/>
        </w:rPr>
        <w:t>эстетическое воспитание (организация и участие в творческих мероприятиях, в том числе «Первокурсник», «Студенческая весна», фестивале «Диалог культур»);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трудовое воспитание (организация участия студентов в санитарных мероприятиях по благоустройству территории);</w:t>
      </w:r>
    </w:p>
    <w:p w:rsidR="00403C80" w:rsidRPr="00403C80" w:rsidRDefault="00403C80" w:rsidP="00403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3C80">
        <w:rPr>
          <w:rFonts w:ascii="Times New Roman" w:eastAsia="Times New Roman" w:hAnsi="Times New Roman" w:cs="Times New Roman"/>
          <w:sz w:val="28"/>
          <w:szCs w:val="28"/>
        </w:rPr>
        <w:t xml:space="preserve"> работа по трудоустройству выпускников (встречи с представителями работодателей, участие в ярмарке вакансий при взаимодействии с региональным центром содействия трудоустройству и адаптации выпускников);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тематические кураторские часы, посвященные Дню российской науки, Дню космонавтики, Дню победы и т.д.;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 xml:space="preserve">участие в  научных мероприятиях (конференции, мероприятия Студенческого научного общества </w:t>
      </w:r>
      <w:proofErr w:type="spellStart"/>
      <w:r w:rsidR="0021657E">
        <w:rPr>
          <w:rFonts w:ascii="Times New Roman" w:eastAsia="Times New Roman" w:hAnsi="Times New Roman" w:cs="Times New Roman"/>
          <w:sz w:val="28"/>
          <w:szCs w:val="28"/>
        </w:rPr>
        <w:t>ИЭиУ</w:t>
      </w:r>
      <w:proofErr w:type="spellEnd"/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657E" w:rsidRPr="001636F3" w:rsidRDefault="0021657E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установлено, что на кафедре «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Экономика и финансы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» имеется следующая документация:</w:t>
      </w:r>
    </w:p>
    <w:p w:rsidR="0021657E" w:rsidRPr="001636F3" w:rsidRDefault="00A61BC6" w:rsidP="00216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Calibri" w:hAnsi="Times New Roman" w:cs="Times New Roman"/>
          <w:sz w:val="28"/>
          <w:szCs w:val="28"/>
        </w:rPr>
        <w:t>приказы и распоряжения, касающиеся деятельности кураторов;</w:t>
      </w:r>
    </w:p>
    <w:p w:rsidR="0021657E" w:rsidRPr="001636F3" w:rsidRDefault="00A61BC6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планы работы кафедры на год, в которые включены вопросы по воспитательной работе;</w:t>
      </w:r>
    </w:p>
    <w:p w:rsidR="0021657E" w:rsidRPr="001636F3" w:rsidRDefault="00A61BC6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индивидуальные планы преподавателей, содержащие раздел по воспитательной работе;</w:t>
      </w:r>
    </w:p>
    <w:p w:rsidR="0021657E" w:rsidRPr="001636F3" w:rsidRDefault="00A61BC6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протоколы заседаний кафедры, отражающие отчеты кураторов учебных групп;</w:t>
      </w:r>
    </w:p>
    <w:p w:rsidR="0021657E" w:rsidRPr="001636F3" w:rsidRDefault="00A61BC6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отчеты о работе кафедры, в которые включены вопросы по воспитательной работе;</w:t>
      </w:r>
    </w:p>
    <w:p w:rsidR="0021657E" w:rsidRPr="001636F3" w:rsidRDefault="00A61BC6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657E" w:rsidRPr="001636F3">
        <w:rPr>
          <w:rFonts w:ascii="Times New Roman" w:eastAsia="Times New Roman" w:hAnsi="Times New Roman" w:cs="Times New Roman"/>
          <w:sz w:val="28"/>
          <w:szCs w:val="28"/>
        </w:rPr>
        <w:t>дневники кураторов, содержащие планы работы кураторов; расписание кураторских часов; отчеты кураторов учебных групп.</w:t>
      </w:r>
    </w:p>
    <w:p w:rsidR="0021657E" w:rsidRPr="001636F3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кураторов выполняют </w:t>
      </w:r>
      <w:r w:rsidR="00403C8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 кафедры. </w:t>
      </w:r>
    </w:p>
    <w:p w:rsidR="0021657E" w:rsidRPr="001636F3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со студентами фиксируется в дневниках кураторов, оформленных в соответствии с предъявляемыми требованиями. </w:t>
      </w:r>
    </w:p>
    <w:p w:rsidR="00F263E8" w:rsidRDefault="00F263E8" w:rsidP="00216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7E" w:rsidRDefault="0021657E" w:rsidP="00216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930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показатели организации воспитательной работы 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542"/>
        <w:gridCol w:w="5411"/>
        <w:gridCol w:w="3900"/>
      </w:tblGrid>
      <w:tr w:rsidR="0021657E" w:rsidRPr="0038525C" w:rsidTr="007B1D68">
        <w:trPr>
          <w:trHeight w:val="219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980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</w:tc>
      </w:tr>
      <w:tr w:rsidR="0021657E" w:rsidRPr="0038525C" w:rsidTr="007B1D68">
        <w:trPr>
          <w:trHeight w:val="454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1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студентов</w:t>
            </w:r>
            <w:r w:rsidR="00FA6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/ Количество студенческих  групп</w:t>
            </w:r>
          </w:p>
        </w:tc>
        <w:tc>
          <w:tcPr>
            <w:tcW w:w="1980" w:type="pct"/>
            <w:hideMark/>
          </w:tcPr>
          <w:p w:rsidR="0021657E" w:rsidRPr="00A61BC6" w:rsidRDefault="00FA62A0" w:rsidP="00403C8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r w:rsidR="00403C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657E" w:rsidRPr="0038525C" w:rsidTr="007B1D68">
        <w:trPr>
          <w:trHeight w:val="1122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2</w:t>
            </w:r>
          </w:p>
        </w:tc>
        <w:tc>
          <w:tcPr>
            <w:tcW w:w="2746" w:type="pct"/>
            <w:hideMark/>
          </w:tcPr>
          <w:p w:rsidR="0021657E" w:rsidRPr="00A61BC6" w:rsidRDefault="0021657E" w:rsidP="007B1D68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кураторов и закрепление их по группам в 20</w:t>
            </w:r>
            <w:r w:rsidR="007B1D6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7B1D6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980" w:type="pct"/>
            <w:hideMark/>
          </w:tcPr>
          <w:p w:rsidR="0021657E" w:rsidRPr="005844D7" w:rsidRDefault="007B1D68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4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403C80" w:rsidRPr="005844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21657E" w:rsidRPr="005844D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кураторов: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Пащенко Т.Ю. - 24ЭБХ1</w:t>
            </w:r>
          </w:p>
          <w:p w:rsidR="00403C80" w:rsidRPr="005844D7" w:rsidRDefault="00403C80" w:rsidP="0040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Малахова Ю.В. - 24ЭЭВ1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Сергеев А.Ю. - 23ЭБХ1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Хохлова И.Г. - 23ЭЭВ1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Сергеева И.А. - 22ЭБХ1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Джазовская</w:t>
            </w:r>
            <w:proofErr w:type="spellEnd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И.Н.  - 22ЭЭф1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Крапчина</w:t>
            </w:r>
            <w:proofErr w:type="spellEnd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Л.Н. - 21ЭБХ1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Шурупова</w:t>
            </w:r>
            <w:proofErr w:type="spellEnd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Т.Я. - 21ЭБХ2</w:t>
            </w:r>
          </w:p>
          <w:p w:rsidR="00403C80" w:rsidRPr="005844D7" w:rsidRDefault="00403C80" w:rsidP="00403C8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Акимов А.А. - 21ЭЭу1</w:t>
            </w:r>
          </w:p>
          <w:p w:rsidR="00403C80" w:rsidRPr="005844D7" w:rsidRDefault="00403C80" w:rsidP="0040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Кузнецова Т.В. (ст. куратор, ответственный за </w:t>
            </w:r>
            <w:proofErr w:type="spellStart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МПиВД</w:t>
            </w:r>
            <w:proofErr w:type="spellEnd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) - 21ЭЭф1</w:t>
            </w:r>
          </w:p>
          <w:p w:rsidR="0021657E" w:rsidRPr="005844D7" w:rsidRDefault="00403C80" w:rsidP="00403C80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>Мизюркина</w:t>
            </w:r>
            <w:proofErr w:type="spellEnd"/>
            <w:r w:rsidRPr="005844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Л.А. - 20ЭБХ1</w:t>
            </w:r>
            <w:r w:rsidRPr="005844D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</w:p>
        </w:tc>
      </w:tr>
      <w:tr w:rsidR="0021657E" w:rsidRPr="0038525C" w:rsidTr="007B1D68">
        <w:trPr>
          <w:trHeight w:val="483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3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, закрепленных за группами первого курса</w:t>
            </w:r>
          </w:p>
        </w:tc>
        <w:tc>
          <w:tcPr>
            <w:tcW w:w="1980" w:type="pct"/>
            <w:hideMark/>
          </w:tcPr>
          <w:p w:rsidR="0021657E" w:rsidRPr="000F5CC0" w:rsidRDefault="000F5CC0" w:rsidP="000F5CC0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21657E" w:rsidRPr="0038525C" w:rsidTr="007B1D68">
        <w:trPr>
          <w:trHeight w:val="794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4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Привлечение </w:t>
            </w:r>
            <w:proofErr w:type="spellStart"/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980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студента</w:t>
            </w:r>
          </w:p>
        </w:tc>
      </w:tr>
      <w:tr w:rsidR="0021657E" w:rsidRPr="0038525C" w:rsidTr="007B1D68">
        <w:trPr>
          <w:trHeight w:val="454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5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студентов, проживающих в общежитии</w:t>
            </w:r>
          </w:p>
        </w:tc>
        <w:tc>
          <w:tcPr>
            <w:tcW w:w="1980" w:type="pct"/>
            <w:hideMark/>
          </w:tcPr>
          <w:p w:rsidR="0021657E" w:rsidRPr="00A61BC6" w:rsidRDefault="000F5CC0" w:rsidP="005A3AF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A3AF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657E" w:rsidRPr="0038525C" w:rsidTr="007B1D68">
        <w:trPr>
          <w:trHeight w:val="280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6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сирот</w:t>
            </w:r>
          </w:p>
        </w:tc>
        <w:tc>
          <w:tcPr>
            <w:tcW w:w="1980" w:type="pct"/>
            <w:hideMark/>
          </w:tcPr>
          <w:p w:rsidR="0021657E" w:rsidRPr="00A61BC6" w:rsidRDefault="000F5CC0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D68" w:rsidRPr="0038525C" w:rsidTr="007B1D68">
        <w:trPr>
          <w:trHeight w:val="280"/>
        </w:trPr>
        <w:tc>
          <w:tcPr>
            <w:tcW w:w="275" w:type="pct"/>
            <w:hideMark/>
          </w:tcPr>
          <w:p w:rsidR="007B1D68" w:rsidRPr="00A61BC6" w:rsidRDefault="007B1D68" w:rsidP="007B1D68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746" w:type="pct"/>
            <w:hideMark/>
          </w:tcPr>
          <w:p w:rsidR="007B1D68" w:rsidRPr="00A61BC6" w:rsidRDefault="007B1D68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0141C6">
              <w:rPr>
                <w:rFonts w:ascii="Times New Roman" w:eastAsia="Times New Roman" w:hAnsi="Times New Roman" w:cs="Times New Roman"/>
                <w:sz w:val="27"/>
                <w:szCs w:val="27"/>
              </w:rPr>
              <w:t>оличество обучающихся с ограниченными возможностями здоровья</w:t>
            </w:r>
          </w:p>
        </w:tc>
        <w:tc>
          <w:tcPr>
            <w:tcW w:w="1980" w:type="pct"/>
            <w:hideMark/>
          </w:tcPr>
          <w:p w:rsidR="007B1D68" w:rsidRPr="007B1D68" w:rsidRDefault="000F5CC0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F5C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657E" w:rsidRPr="0038525C" w:rsidTr="007B1D68">
        <w:trPr>
          <w:trHeight w:val="1648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8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получающих стипендию:</w:t>
            </w:r>
          </w:p>
          <w:p w:rsidR="0021657E" w:rsidRPr="00A61BC6" w:rsidRDefault="00A61BC6" w:rsidP="00A61BC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государственную академическую</w:t>
            </w:r>
          </w:p>
          <w:p w:rsidR="0021657E" w:rsidRPr="00A61BC6" w:rsidRDefault="00A61BC6" w:rsidP="00A61BC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государственную социальную</w:t>
            </w:r>
          </w:p>
          <w:p w:rsidR="0021657E" w:rsidRPr="00A61BC6" w:rsidRDefault="00A61BC6" w:rsidP="00A61BC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по достижениям</w:t>
            </w:r>
          </w:p>
          <w:p w:rsidR="0021657E" w:rsidRPr="00A61BC6" w:rsidRDefault="00A61BC6" w:rsidP="00A61BC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21657E"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Президента РФ, Правительства РФ</w:t>
            </w:r>
          </w:p>
        </w:tc>
        <w:tc>
          <w:tcPr>
            <w:tcW w:w="1980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57E" w:rsidRPr="00A61BC6" w:rsidRDefault="005A3AF8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21657E" w:rsidRPr="00A61BC6" w:rsidRDefault="000F5CC0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21657E" w:rsidRPr="00A61BC6" w:rsidRDefault="000F5CC0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657E" w:rsidRPr="0038525C" w:rsidTr="007B1D68">
        <w:trPr>
          <w:trHeight w:val="274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9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980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1657E" w:rsidRPr="0038525C" w:rsidTr="007B1D68">
        <w:trPr>
          <w:trHeight w:val="274"/>
        </w:trPr>
        <w:tc>
          <w:tcPr>
            <w:tcW w:w="275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10</w:t>
            </w:r>
          </w:p>
        </w:tc>
        <w:tc>
          <w:tcPr>
            <w:tcW w:w="2746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правонарушений, совершенных студентами</w:t>
            </w:r>
          </w:p>
        </w:tc>
        <w:tc>
          <w:tcPr>
            <w:tcW w:w="1980" w:type="pct"/>
            <w:hideMark/>
          </w:tcPr>
          <w:p w:rsidR="0021657E" w:rsidRPr="00A61BC6" w:rsidRDefault="0021657E" w:rsidP="00B47B5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C6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21657E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7E" w:rsidRDefault="0021657E" w:rsidP="006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в общественно-полезной деятельности, акциях, уборке территории, демонстрациях, олимпиадах, конкурсах, конференциях, культурных, спортивных и других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 и планам кураторских часов, плану воспитательной работы Института экономики и управления.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 xml:space="preserve"> к участию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>Акселерационн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30ED" w:rsidRPr="006B30E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  <w:r w:rsidR="006B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21F" w:rsidRDefault="000B621F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 xml:space="preserve">регулярных ежегодных </w:t>
      </w:r>
      <w:r>
        <w:rPr>
          <w:rFonts w:ascii="Times New Roman" w:eastAsia="Times New Roman" w:hAnsi="Times New Roman" w:cs="Times New Roman"/>
          <w:sz w:val="28"/>
          <w:szCs w:val="28"/>
        </w:rPr>
        <w:t>кафедральных мероприятий можно выделить:</w:t>
      </w:r>
    </w:p>
    <w:p w:rsidR="00FA3454" w:rsidRDefault="000B621F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4DA">
        <w:rPr>
          <w:rFonts w:ascii="Times New Roman" w:eastAsia="Times New Roman" w:hAnsi="Times New Roman" w:cs="Times New Roman"/>
          <w:sz w:val="28"/>
          <w:szCs w:val="28"/>
        </w:rPr>
        <w:t xml:space="preserve">- Сопровождение студенческих групп на экскурсии 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904DA">
        <w:rPr>
          <w:rFonts w:ascii="Times New Roman" w:eastAsia="Times New Roman" w:hAnsi="Times New Roman" w:cs="Times New Roman"/>
          <w:sz w:val="28"/>
          <w:szCs w:val="28"/>
        </w:rPr>
        <w:t xml:space="preserve">Рубин, </w:t>
      </w:r>
      <w:proofErr w:type="spellStart"/>
      <w:r w:rsidRPr="00D904DA">
        <w:rPr>
          <w:rFonts w:ascii="Times New Roman" w:eastAsia="Times New Roman" w:hAnsi="Times New Roman" w:cs="Times New Roman"/>
          <w:sz w:val="28"/>
          <w:szCs w:val="28"/>
        </w:rPr>
        <w:t>Станкомашстрой</w:t>
      </w:r>
      <w:proofErr w:type="spellEnd"/>
      <w:r w:rsidRPr="00D904DA">
        <w:rPr>
          <w:rFonts w:ascii="Times New Roman" w:eastAsia="Times New Roman" w:hAnsi="Times New Roman" w:cs="Times New Roman"/>
          <w:sz w:val="28"/>
          <w:szCs w:val="28"/>
        </w:rPr>
        <w:t>, Музей д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 xml:space="preserve">енег ПО ЦБ РФ (И.Н. </w:t>
      </w:r>
      <w:proofErr w:type="spellStart"/>
      <w:r w:rsidR="006118B8">
        <w:rPr>
          <w:rFonts w:ascii="Times New Roman" w:eastAsia="Times New Roman" w:hAnsi="Times New Roman" w:cs="Times New Roman"/>
          <w:sz w:val="28"/>
          <w:szCs w:val="28"/>
        </w:rPr>
        <w:t>Джазовская</w:t>
      </w:r>
      <w:proofErr w:type="spellEnd"/>
      <w:r w:rsidR="006118B8">
        <w:rPr>
          <w:rFonts w:ascii="Times New Roman" w:eastAsia="Times New Roman" w:hAnsi="Times New Roman" w:cs="Times New Roman"/>
          <w:sz w:val="28"/>
          <w:szCs w:val="28"/>
        </w:rPr>
        <w:t>), п</w:t>
      </w:r>
      <w:r w:rsidR="00FA3454" w:rsidRPr="00FA3454">
        <w:rPr>
          <w:rFonts w:ascii="Times New Roman" w:eastAsia="Times New Roman" w:hAnsi="Times New Roman" w:cs="Times New Roman"/>
          <w:sz w:val="28"/>
          <w:szCs w:val="28"/>
        </w:rPr>
        <w:t>оездк</w:t>
      </w:r>
      <w:r w:rsidR="00FA3454">
        <w:rPr>
          <w:rFonts w:ascii="Times New Roman" w:eastAsia="Times New Roman" w:hAnsi="Times New Roman" w:cs="Times New Roman"/>
          <w:sz w:val="28"/>
          <w:szCs w:val="28"/>
        </w:rPr>
        <w:t>и со студентами</w:t>
      </w:r>
      <w:r w:rsidR="00FA3454" w:rsidRPr="00FA3454">
        <w:rPr>
          <w:rFonts w:ascii="Times New Roman" w:eastAsia="Times New Roman" w:hAnsi="Times New Roman" w:cs="Times New Roman"/>
          <w:sz w:val="28"/>
          <w:szCs w:val="28"/>
        </w:rPr>
        <w:t xml:space="preserve"> в Тарханы</w:t>
      </w:r>
      <w:r w:rsidR="00FA3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20A3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="009220A3" w:rsidRPr="009220A3">
        <w:rPr>
          <w:rFonts w:ascii="Times New Roman" w:eastAsia="Times New Roman" w:hAnsi="Times New Roman" w:cs="Times New Roman"/>
          <w:sz w:val="28"/>
          <w:szCs w:val="28"/>
        </w:rPr>
        <w:t>музе</w:t>
      </w:r>
      <w:r w:rsidR="009220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20A3" w:rsidRPr="009220A3">
        <w:rPr>
          <w:rFonts w:ascii="Times New Roman" w:eastAsia="Times New Roman" w:hAnsi="Times New Roman" w:cs="Times New Roman"/>
          <w:sz w:val="28"/>
          <w:szCs w:val="28"/>
        </w:rPr>
        <w:t xml:space="preserve"> В.Э.</w:t>
      </w:r>
      <w:r w:rsidR="0092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0A3" w:rsidRPr="009220A3">
        <w:rPr>
          <w:rFonts w:ascii="Times New Roman" w:eastAsia="Times New Roman" w:hAnsi="Times New Roman" w:cs="Times New Roman"/>
          <w:sz w:val="28"/>
          <w:szCs w:val="28"/>
        </w:rPr>
        <w:t>Мейерхольда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>, океанариума, м</w:t>
      </w:r>
      <w:r w:rsidR="006118B8" w:rsidRPr="007754C4">
        <w:rPr>
          <w:rFonts w:ascii="Times New Roman" w:eastAsia="Times New Roman" w:hAnsi="Times New Roman" w:cs="Times New Roman"/>
          <w:sz w:val="28"/>
          <w:szCs w:val="28"/>
        </w:rPr>
        <w:t xml:space="preserve">узея </w:t>
      </w:r>
      <w:proofErr w:type="spellStart"/>
      <w:r w:rsidR="006118B8" w:rsidRPr="007754C4">
        <w:rPr>
          <w:rFonts w:ascii="Times New Roman" w:eastAsia="Times New Roman" w:hAnsi="Times New Roman" w:cs="Times New Roman"/>
          <w:sz w:val="28"/>
          <w:szCs w:val="28"/>
        </w:rPr>
        <w:t>Пензастата</w:t>
      </w:r>
      <w:proofErr w:type="spellEnd"/>
      <w:r w:rsidR="00611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21F" w:rsidRDefault="006B30ED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30ED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 во</w:t>
      </w:r>
      <w:r w:rsidRPr="006B30ED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олимпиаде «История российского предпринимательства»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18B8" w:rsidRPr="0061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8B8" w:rsidRPr="006B30ED">
        <w:rPr>
          <w:rFonts w:ascii="Times New Roman" w:eastAsia="Times New Roman" w:hAnsi="Times New Roman" w:cs="Times New Roman"/>
          <w:sz w:val="28"/>
          <w:szCs w:val="28"/>
        </w:rPr>
        <w:t>в Международной студенческой олимпиаде по статистике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>;</w:t>
      </w:r>
      <w:r w:rsidR="006118B8" w:rsidRPr="0061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8B8" w:rsidRPr="006B30ED">
        <w:rPr>
          <w:rFonts w:ascii="Times New Roman" w:eastAsia="Times New Roman" w:hAnsi="Times New Roman" w:cs="Times New Roman"/>
          <w:sz w:val="28"/>
          <w:szCs w:val="28"/>
        </w:rPr>
        <w:t>в студенческих олимпиадах «Я-Профессионал», «Контур» и др.</w:t>
      </w:r>
    </w:p>
    <w:p w:rsidR="006B30ED" w:rsidRDefault="006B30ED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30ED">
        <w:rPr>
          <w:rFonts w:ascii="Times New Roman" w:eastAsia="Times New Roman" w:hAnsi="Times New Roman" w:cs="Times New Roman"/>
          <w:sz w:val="28"/>
          <w:szCs w:val="28"/>
        </w:rPr>
        <w:t>Руководство и подготовка студентов к участию в конкурсах студенческих работ и ВКР</w:t>
      </w:r>
      <w:r w:rsidR="00611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0ED" w:rsidRDefault="006B30ED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30ED">
        <w:rPr>
          <w:rFonts w:ascii="Times New Roman" w:eastAsia="Times New Roman" w:hAnsi="Times New Roman" w:cs="Times New Roman"/>
          <w:sz w:val="28"/>
          <w:szCs w:val="28"/>
        </w:rPr>
        <w:t xml:space="preserve">Руководство студентами, занявшими призовое место в VI Международном конкурсе обучающихся и педагогов профессиональных учебных заведений </w:t>
      </w:r>
      <w:proofErr w:type="spellStart"/>
      <w:r w:rsidRPr="006B30ED">
        <w:rPr>
          <w:rFonts w:ascii="Times New Roman" w:eastAsia="Times New Roman" w:hAnsi="Times New Roman" w:cs="Times New Roman"/>
          <w:sz w:val="28"/>
          <w:szCs w:val="28"/>
        </w:rPr>
        <w:t>Professional</w:t>
      </w:r>
      <w:proofErr w:type="spellEnd"/>
      <w:r w:rsidRPr="006B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30ED">
        <w:rPr>
          <w:rFonts w:ascii="Times New Roman" w:eastAsia="Times New Roman" w:hAnsi="Times New Roman" w:cs="Times New Roman"/>
          <w:sz w:val="28"/>
          <w:szCs w:val="28"/>
        </w:rPr>
        <w:t>Stars</w:t>
      </w:r>
      <w:proofErr w:type="spellEnd"/>
      <w:r w:rsidR="006118B8">
        <w:rPr>
          <w:rFonts w:ascii="Times New Roman" w:eastAsia="Times New Roman" w:hAnsi="Times New Roman" w:cs="Times New Roman"/>
          <w:sz w:val="28"/>
          <w:szCs w:val="28"/>
        </w:rPr>
        <w:t>; р</w:t>
      </w:r>
      <w:r w:rsidRPr="006B30ED">
        <w:rPr>
          <w:rFonts w:ascii="Times New Roman" w:eastAsia="Times New Roman" w:hAnsi="Times New Roman" w:cs="Times New Roman"/>
          <w:sz w:val="28"/>
          <w:szCs w:val="28"/>
        </w:rPr>
        <w:t>уководство студентом, занявшим призовое место в областном конкурсе «Бухгалтер года»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8B8" w:rsidRDefault="006118B8" w:rsidP="00611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>Международный профессиональный конкурс по «1</w:t>
      </w:r>
      <w:proofErr w:type="gramStart"/>
      <w:r w:rsidRPr="007754C4">
        <w:rPr>
          <w:rFonts w:ascii="Times New Roman" w:eastAsia="Times New Roman" w:hAnsi="Times New Roman" w:cs="Times New Roman"/>
          <w:sz w:val="28"/>
          <w:szCs w:val="28"/>
        </w:rPr>
        <w:t>С:Бухгалтерии</w:t>
      </w:r>
      <w:proofErr w:type="gramEnd"/>
      <w:r w:rsidRPr="007754C4">
        <w:rPr>
          <w:rFonts w:ascii="Times New Roman" w:eastAsia="Times New Roman" w:hAnsi="Times New Roman" w:cs="Times New Roman"/>
          <w:sz w:val="28"/>
          <w:szCs w:val="28"/>
        </w:rPr>
        <w:t xml:space="preserve"> 8» (региональный этап). </w:t>
      </w:r>
      <w:r>
        <w:rPr>
          <w:rFonts w:ascii="Times New Roman" w:eastAsia="Times New Roman" w:hAnsi="Times New Roman" w:cs="Times New Roman"/>
          <w:sz w:val="28"/>
          <w:szCs w:val="28"/>
        </w:rPr>
        <w:t>Малахова Ю.В. - ч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>лен жюри-организатор.</w:t>
      </w:r>
    </w:p>
    <w:p w:rsidR="007754C4" w:rsidRDefault="007754C4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>Руководство проект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 xml:space="preserve"> студентов на конкурс «Студенческий </w:t>
      </w:r>
      <w:proofErr w:type="spellStart"/>
      <w:r w:rsidRPr="007754C4"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 w:rsidRPr="007754C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4C4" w:rsidRDefault="007754C4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 xml:space="preserve">Подготовка студентов к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>бщероссийской образовательной акции «Всероссийской экономический диктант»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>всероссийской просветительской акции «Статистический диктант»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4C4" w:rsidRDefault="007754C4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подготовка участия студентов в деловой игре «Финансовый </w:t>
      </w:r>
      <w:proofErr w:type="spellStart"/>
      <w:r w:rsidRPr="007754C4">
        <w:rPr>
          <w:rFonts w:ascii="Times New Roman" w:eastAsia="Times New Roman" w:hAnsi="Times New Roman" w:cs="Times New Roman"/>
          <w:sz w:val="28"/>
          <w:szCs w:val="28"/>
        </w:rPr>
        <w:t>баттл</w:t>
      </w:r>
      <w:proofErr w:type="spellEnd"/>
      <w:r w:rsidRPr="007754C4">
        <w:rPr>
          <w:rFonts w:ascii="Times New Roman" w:eastAsia="Times New Roman" w:hAnsi="Times New Roman" w:cs="Times New Roman"/>
          <w:sz w:val="28"/>
          <w:szCs w:val="28"/>
        </w:rPr>
        <w:t>», организованно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754C4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Отделением по Пензенской области Волго-Вятского главного управления Центрального банка Российской Федерации.</w:t>
      </w:r>
    </w:p>
    <w:p w:rsidR="007754C4" w:rsidRDefault="006118B8" w:rsidP="00611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4CCC" w:rsidRPr="00A54CCC">
        <w:rPr>
          <w:rFonts w:ascii="Times New Roman" w:eastAsia="Times New Roman" w:hAnsi="Times New Roman" w:cs="Times New Roman"/>
          <w:sz w:val="28"/>
          <w:szCs w:val="28"/>
        </w:rPr>
        <w:t>Участие в качестве организатора в смотрах-конкурсах художественной самодеятельности (День специальности «Экономическая безопасность»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754C4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B30ED" w:rsidRPr="001636F3" w:rsidRDefault="006B30ED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7E" w:rsidRPr="001636F3" w:rsidRDefault="0021657E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</w:t>
      </w:r>
      <w:proofErr w:type="spellStart"/>
      <w:r w:rsidRPr="001636F3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1636F3">
        <w:rPr>
          <w:rFonts w:ascii="Times New Roman" w:eastAsia="Times New Roman" w:hAnsi="Times New Roman" w:cs="Times New Roman"/>
          <w:sz w:val="28"/>
          <w:szCs w:val="28"/>
        </w:rPr>
        <w:t>, алкоголизма, наркомании, реализации Антинаркотической программы Пензенской области в Пензенском государственном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657E" w:rsidRDefault="0021657E" w:rsidP="002165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B8" w:rsidRPr="006118B8" w:rsidRDefault="006118B8" w:rsidP="006118B8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118B8">
        <w:rPr>
          <w:rFonts w:ascii="Times New Roman" w:hAnsi="Times New Roman"/>
          <w:i/>
          <w:sz w:val="27"/>
          <w:szCs w:val="27"/>
        </w:rPr>
        <w:t>Общеуниверситетские мероприятия и мероприятия общие по ИЭУ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978"/>
        <w:gridCol w:w="1971"/>
        <w:gridCol w:w="1513"/>
        <w:gridCol w:w="1866"/>
      </w:tblGrid>
      <w:tr w:rsidR="006118B8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B8" w:rsidRPr="006118B8" w:rsidRDefault="006118B8" w:rsidP="006118B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Дата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B8" w:rsidRPr="006118B8" w:rsidRDefault="006118B8" w:rsidP="00FD53D3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B8" w:rsidRPr="006118B8" w:rsidRDefault="006118B8" w:rsidP="006118B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Организатор мероприятия (факультет, институт, университет, город, область и др.)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B8" w:rsidRPr="006118B8" w:rsidRDefault="006118B8" w:rsidP="006118B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B8" w:rsidRPr="006118B8" w:rsidRDefault="006118B8" w:rsidP="006118B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ФИО преподавателя, осуществившего сопровождение студентов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2023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Default="00533956" w:rsidP="00FD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Мисс </w:t>
            </w:r>
            <w:r w:rsidRPr="00FE129E">
              <w:rPr>
                <w:rFonts w:ascii="Times New Roman" w:eastAsia="Times New Roman" w:hAnsi="Times New Roman" w:cs="Times New Roman"/>
                <w:sz w:val="24"/>
                <w:szCs w:val="24"/>
              </w:rPr>
              <w:t>ИЭиУ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-2023 выиграла студентка гр. 21ЭЭФ1 Савоськина София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МПиВД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3956" w:rsidRDefault="00533956" w:rsidP="00853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ИЭиУ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17 и 22 апреля 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субботнике 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25.01.24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«День студенчества – День Татьяны»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ПГУ,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15.04.24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Фильм «Позывной «Пассажир»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13.05.2024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Встреча с работодателями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Центр трудоустройства ПГУ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Вся группа 21 чел.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03.04.2024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FD53D3" w:rsidRDefault="00FD53D3" w:rsidP="00FD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D3">
              <w:rPr>
                <w:rFonts w:ascii="Times New Roman" w:hAnsi="Times New Roman"/>
                <w:sz w:val="24"/>
                <w:szCs w:val="24"/>
              </w:rPr>
              <w:t xml:space="preserve">Межвузовский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533956" w:rsidRPr="00FD53D3">
              <w:rPr>
                <w:rFonts w:ascii="Times New Roman" w:hAnsi="Times New Roman"/>
                <w:bCs/>
                <w:sz w:val="24"/>
                <w:szCs w:val="24"/>
              </w:rPr>
              <w:t>ренинг предпринимательских компетенций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СЗ 18.03.2024г.№ 171/68-70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15 сертификатов</w:t>
            </w:r>
            <w:r w:rsidR="00FD53D3">
              <w:rPr>
                <w:rFonts w:ascii="Times New Roman" w:hAnsi="Times New Roman"/>
                <w:bCs/>
                <w:sz w:val="24"/>
                <w:szCs w:val="24"/>
              </w:rPr>
              <w:t xml:space="preserve"> 22ЭЭф1</w:t>
            </w:r>
          </w:p>
          <w:p w:rsidR="00FD53D3" w:rsidRPr="006118B8" w:rsidRDefault="00FD53D3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сертификатов 21ЭЭу1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FD53D3" w:rsidRPr="006118B8" w:rsidRDefault="00FD53D3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Акимов А.А.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15.05.2024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День отличника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before="12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Дипломы двум отличникам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Макаевой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 Савельевой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15.10.2024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Общероссийская образовательная акция «Всероссийский экономический диктант – 2024» по теме «Сильная экономика – процветающая Россия»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 диплома победителя (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Макаева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, Савельева),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Участвовала вся группа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Самыгин Д.Ю.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23.10. 2024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 на мероприятия ПТК на платформе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Leader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-ID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21 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30.09.2024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мероприятии по развитию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. Предпринимательства Игра «Снежинки»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22ЭЭф1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24 чел.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14.10.2024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Всероссийский он-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лайн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зачет по финансовой грамотности от  ЦБ (12 сертификатов)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ПО ЦБ,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12 чел.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8.10.2024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АПНО-24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ПГУ,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 чел (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Макаева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25-26 апреля 2024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X Всероссийская (национальная) научно-практическая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ерспективы развития предприятий в условиях инновационной направленности экономики»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ПГУ,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, кафедра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gram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чел</w:t>
            </w:r>
            <w:proofErr w:type="gram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Макаева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Г.Х., </w:t>
            </w: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Мирахмедова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А.О., Романова Д.А., Савельева В.А.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10.10.2024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, ЦБ РФ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8 сертификатов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январь – май 2024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6118B8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научных работ молодежи по экономике 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г. Москва, Вольное экономическое общество России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2 чел.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(группа 19ЭБх1)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262626"/>
                <w:sz w:val="24"/>
                <w:szCs w:val="24"/>
              </w:rPr>
              <w:t>Сергеева И.А.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27.03.2024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Олимпиада «История российского предпринимательства» 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22ЭБх1 – 23чел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</w:tr>
      <w:tr w:rsidR="00FD53D3" w:rsidRPr="00FD53D3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D3" w:rsidRPr="00FD53D3" w:rsidRDefault="00FD53D3" w:rsidP="0085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 марта 2024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D3" w:rsidRPr="00FD53D3" w:rsidRDefault="00FD53D3" w:rsidP="00853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D3">
              <w:rPr>
                <w:rFonts w:ascii="Times New Roman" w:hAnsi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D3" w:rsidRPr="00FD53D3" w:rsidRDefault="00FD53D3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D3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D3" w:rsidRPr="00FD53D3" w:rsidRDefault="00FD53D3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чел.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D3" w:rsidRPr="00FD53D3" w:rsidRDefault="00FD53D3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 Акимов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Уборка территории университета 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22ЭБх1 – 23чел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Куратор группы Сергеева И.А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Уборка территории университета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22ЭБх1 – 20чел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Куратор группы Сергеева И.А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Уборка территории университета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22ЭБх1 – 24чел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Куратор группы Сергеева И.А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Уборка территории университета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23ЭБх1 – 14чел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Куратор группы Сергеев А.Ю.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Уборка территории университета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Аверин А.Ю.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23ЭБх1 – 20чел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Куратор группы Сергеев А.Ю.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8-12 апреля 2024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XXX</w:t>
            </w:r>
            <w:r w:rsidRPr="006118B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118B8">
              <w:rPr>
                <w:rFonts w:ascii="Times New Roman" w:hAnsi="Times New Roman"/>
                <w:sz w:val="24"/>
                <w:szCs w:val="24"/>
              </w:rPr>
              <w:t xml:space="preserve"> университетская научно-практическая конференция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Пензенский государственный университет, научно-инновационное управление, отдел координации научных мероприятий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19ЭБх1 – 16чел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Кузнецова Марина Владимировна,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Митинг, посвященный Дню памяти и скорби возле Памятника возле 1 корпуса ПГУ. </w:t>
            </w:r>
            <w:r w:rsidRPr="00244094">
              <w:rPr>
                <w:rFonts w:ascii="Times New Roman" w:hAnsi="Times New Roman"/>
                <w:sz w:val="24"/>
                <w:szCs w:val="24"/>
              </w:rPr>
              <w:t>https://eif.pnzgu.ru/news/2024/06/26/20204523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ПГУ,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 21ЭЭф1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Олимпиада «Я - профессионал»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22ЭБх1 – 10 чел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21ЭБх1-10 чел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21ЭБх2 – 7 чел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20ЭБх1 -10 чел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Сергеева И.А.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line="274" w:lineRule="exact"/>
              <w:ind w:left="5"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14 октября 2024 г.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line="274" w:lineRule="exac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Мероприятие, организованное ГКУ «Пензенское региональное объединение бизнес-инкубаторов» </w:t>
            </w:r>
          </w:p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ПГУ,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Малахова Ю.В.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>24 октября 2024 г.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line="274" w:lineRule="exac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День студенческого проекта" </w:t>
            </w:r>
          </w:p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Малахова Ю.В.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line="274" w:lineRule="exact"/>
              <w:ind w:left="5"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1.11.2024 г.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line="274" w:lineRule="exac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КВИЗ ко Дню народного единства </w:t>
            </w:r>
          </w:p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Малахова Ю.В.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line="274" w:lineRule="exact"/>
              <w:ind w:left="5"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bCs/>
                <w:sz w:val="24"/>
                <w:szCs w:val="24"/>
              </w:rPr>
              <w:t xml:space="preserve">1.11.2024 г.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Участие в открытии фотовыставки «Россия-Пенза-Донбасс. Мы вместе! Мы едины!»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ПГУ,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Малахова Ю.В.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Посещение кинотеатра Высшая лига фильм «Позывной пассажир»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20.04.2024 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Участие в субботнике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Организация участия в олимпиаде по Экономике и финансовой грамотности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 xml:space="preserve"> по экономической культуре и финансовой грамотности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Посещение концерта ко дню защитника отечества в 5 корпусе ПГУ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Посещение музея денег Центрального банка (филиал в Пензенской области)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29.10.2024 </w:t>
            </w: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Посещение отчетного концерта Дифракция звука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18B8">
              <w:rPr>
                <w:rFonts w:ascii="Times New Roman" w:hAnsi="Times New Roman"/>
                <w:sz w:val="24"/>
                <w:szCs w:val="24"/>
              </w:rPr>
              <w:t>ИЭиУ</w:t>
            </w:r>
            <w:proofErr w:type="spellEnd"/>
            <w:r w:rsidRPr="006118B8">
              <w:rPr>
                <w:rFonts w:ascii="Times New Roman" w:hAnsi="Times New Roman"/>
                <w:sz w:val="24"/>
                <w:szCs w:val="24"/>
              </w:rPr>
              <w:t>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Хохлова И.Г.</w:t>
            </w:r>
          </w:p>
        </w:tc>
      </w:tr>
      <w:tr w:rsidR="00533956" w:rsidRPr="006118B8" w:rsidTr="006118B8"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 xml:space="preserve">24.10.2024 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FD5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ККЗ 5 корпуса ПГУ Посещение отчетного концерта и награждения участников Межрегионального фестиваля русской национальной культуры «Жар-птица 2024» гр. 21ЭЭф1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ПГУ, г. Пенза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533956" w:rsidRPr="006118B8" w:rsidRDefault="00533956" w:rsidP="00611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1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Гр. 21ЭЭф1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56" w:rsidRPr="006118B8" w:rsidRDefault="00533956" w:rsidP="006118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8B8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533956" w:rsidRPr="006118B8" w:rsidRDefault="00533956" w:rsidP="00611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118B8" w:rsidRPr="00350B2A" w:rsidRDefault="006118B8" w:rsidP="0024409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118B8" w:rsidRPr="00244094" w:rsidRDefault="006118B8" w:rsidP="00244094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244094">
        <w:rPr>
          <w:rFonts w:ascii="Times New Roman" w:hAnsi="Times New Roman"/>
          <w:i/>
          <w:sz w:val="27"/>
          <w:szCs w:val="27"/>
        </w:rPr>
        <w:t>Информация о мероприятиях, организованных и проведенных кафедрой</w:t>
      </w:r>
      <w:r w:rsidR="00244094">
        <w:rPr>
          <w:rFonts w:ascii="Times New Roman" w:hAnsi="Times New Roman"/>
          <w:i/>
          <w:sz w:val="27"/>
          <w:szCs w:val="27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5"/>
        <w:gridCol w:w="4919"/>
        <w:gridCol w:w="1565"/>
        <w:gridCol w:w="1844"/>
      </w:tblGrid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ФИО преподавателя, ответственного за проведение мероприятия</w:t>
            </w:r>
          </w:p>
        </w:tc>
      </w:tr>
      <w:tr w:rsidR="006118B8" w:rsidRPr="00244094" w:rsidTr="006118B8">
        <w:tc>
          <w:tcPr>
            <w:tcW w:w="5000" w:type="pct"/>
            <w:gridSpan w:val="4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Патриотическое направление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13.10.2023г.</w:t>
            </w:r>
          </w:p>
        </w:tc>
        <w:tc>
          <w:tcPr>
            <w:tcW w:w="2496" w:type="pct"/>
          </w:tcPr>
          <w:p w:rsidR="00533956" w:rsidRPr="00533956" w:rsidRDefault="00533956" w:rsidP="005339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общественной организации «Молодая гвардия» студентов групп кафедры </w:t>
            </w:r>
          </w:p>
        </w:tc>
        <w:tc>
          <w:tcPr>
            <w:tcW w:w="794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22ЭЭВ1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496" w:type="pct"/>
          </w:tcPr>
          <w:p w:rsidR="00533956" w:rsidRPr="00533956" w:rsidRDefault="00533956" w:rsidP="0053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студентов групп кафедры во Всероссийской студенческой акции «Письма защитникам Отечества» </w:t>
            </w:r>
          </w:p>
        </w:tc>
        <w:tc>
          <w:tcPr>
            <w:tcW w:w="794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22ЭЭВ1, 21ЭЭФ1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</w:tr>
      <w:tr w:rsidR="003117C8" w:rsidRPr="00244094" w:rsidTr="00244094">
        <w:tc>
          <w:tcPr>
            <w:tcW w:w="774" w:type="pct"/>
          </w:tcPr>
          <w:p w:rsidR="003117C8" w:rsidRPr="003117C8" w:rsidRDefault="003117C8" w:rsidP="00853C2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09.05.24г.</w:t>
            </w:r>
          </w:p>
        </w:tc>
        <w:tc>
          <w:tcPr>
            <w:tcW w:w="2496" w:type="pct"/>
          </w:tcPr>
          <w:p w:rsidR="003117C8" w:rsidRPr="003117C8" w:rsidRDefault="003117C8" w:rsidP="00853C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9 мая 2024 г. участие студентов групп 21ЭБх1-2 в торжественном мероприятии, посвященном 79-летию Победы в ВОВ, проходившем у памятника Победы г. Пензы: </w:t>
            </w:r>
            <w:r w:rsidRPr="003117C8">
              <w:rPr>
                <w:rFonts w:ascii="Times New Roman" w:eastAsia="Calibri" w:hAnsi="Times New Roman" w:cs="Times New Roman"/>
                <w:sz w:val="24"/>
                <w:szCs w:val="24"/>
              </w:rPr>
              <w:t>https://eif.pnzgu.ru/news/2024/05/13/10165681</w:t>
            </w:r>
          </w:p>
        </w:tc>
        <w:tc>
          <w:tcPr>
            <w:tcW w:w="794" w:type="pct"/>
          </w:tcPr>
          <w:p w:rsidR="003117C8" w:rsidRPr="003117C8" w:rsidRDefault="003117C8" w:rsidP="00853C25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pct"/>
          </w:tcPr>
          <w:p w:rsidR="003117C8" w:rsidRPr="003117C8" w:rsidRDefault="003117C8" w:rsidP="00853C2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Крапчина</w:t>
            </w:r>
            <w:proofErr w:type="spellEnd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08.05 2024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плакатов к 9 мая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pStyle w:val="1"/>
              <w:tabs>
                <w:tab w:val="num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чел</w:t>
            </w:r>
          </w:p>
          <w:p w:rsidR="006118B8" w:rsidRPr="00244094" w:rsidRDefault="006118B8" w:rsidP="00244094">
            <w:pPr>
              <w:pStyle w:val="1"/>
              <w:tabs>
                <w:tab w:val="num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группы 23ЭБх1, 22ЭБх1,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И.А., </w:t>
            </w:r>
          </w:p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Сергеев А.Ю.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студентами гр. 21ЭЭф1 теста по Истории ВОВ, посвященного Дню неизвестного солдата в России </w:t>
            </w:r>
          </w:p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https://vk.com/club206862771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Возложение цветов с гр. 21ЭЭф1 к памятнику «Проводы» на углу ул. Тамбовской и Богданова https://eif.pnzgu.ru/news/2024/05/8/12023040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6118B8" w:rsidRPr="00244094" w:rsidTr="006118B8">
        <w:tc>
          <w:tcPr>
            <w:tcW w:w="5000" w:type="pct"/>
            <w:gridSpan w:val="4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направление</w:t>
            </w:r>
          </w:p>
        </w:tc>
      </w:tr>
      <w:tr w:rsidR="00533956" w:rsidRPr="00533956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04.09.2023г.</w:t>
            </w:r>
          </w:p>
        </w:tc>
        <w:tc>
          <w:tcPr>
            <w:tcW w:w="2496" w:type="pct"/>
          </w:tcPr>
          <w:p w:rsidR="00533956" w:rsidRPr="00533956" w:rsidRDefault="00533956" w:rsidP="005339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- лекция «День борьбы с терроризмом. Беслан»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Джазовской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 </w:t>
            </w:r>
          </w:p>
        </w:tc>
        <w:tc>
          <w:tcPr>
            <w:tcW w:w="794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22ЭЭВ1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533956" w:rsidRPr="00533956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496" w:type="pct"/>
          </w:tcPr>
          <w:p w:rsidR="00533956" w:rsidRPr="00533956" w:rsidRDefault="00533956" w:rsidP="00853C25">
            <w:pPr>
              <w:pStyle w:val="text-zinc-800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33956">
              <w:rPr>
                <w:rFonts w:eastAsia="Calibri"/>
                <w:lang w:eastAsia="en-US"/>
              </w:rPr>
              <w:t>Всероссийский онлайн-конкурс</w:t>
            </w:r>
          </w:p>
          <w:p w:rsidR="00533956" w:rsidRPr="00533956" w:rsidRDefault="00533956" w:rsidP="00853C25">
            <w:pPr>
              <w:pStyle w:val="text-zinc-800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33956">
              <w:rPr>
                <w:rFonts w:eastAsia="Calibri"/>
                <w:lang w:eastAsia="en-US"/>
              </w:rPr>
              <w:t>«30 лет Конституции России - проверь себя!»</w:t>
            </w:r>
          </w:p>
          <w:p w:rsidR="00533956" w:rsidRPr="00533956" w:rsidRDefault="00533956" w:rsidP="005339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партии «Единая Россия» на знание Конституции. </w:t>
            </w:r>
          </w:p>
        </w:tc>
        <w:tc>
          <w:tcPr>
            <w:tcW w:w="794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21ЭЭФ1, 22ЭЭВ1, 23ЭЭВ1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tabs>
                <w:tab w:val="left" w:pos="1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22.03.2024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«Экономическая безопасность общества, государства и личности: проблемы и направления обеспечения»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 чел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 А.Ю.</w:t>
            </w:r>
          </w:p>
        </w:tc>
      </w:tr>
      <w:tr w:rsidR="006118B8" w:rsidRPr="00244094" w:rsidTr="006118B8">
        <w:tc>
          <w:tcPr>
            <w:tcW w:w="5000" w:type="pct"/>
            <w:gridSpan w:val="4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«Ловец времени или тайна Казенной палаты» в Пензенском краеведческом музее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(гр. 24ЭБх1)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Т.Ю.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Посещение музея денег Центрального банка (филиал в Пензенской области)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Джазовская</w:t>
            </w:r>
            <w:proofErr w:type="spellEnd"/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И.Г.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Посещение с группой 22ЭБх1 Музея статистики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Кошевой О.С., Хохлова И.Г.</w:t>
            </w:r>
          </w:p>
        </w:tc>
      </w:tr>
      <w:tr w:rsidR="006118B8" w:rsidRPr="00244094" w:rsidTr="00244094">
        <w:tc>
          <w:tcPr>
            <w:tcW w:w="77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496" w:type="pct"/>
          </w:tcPr>
          <w:p w:rsidR="006118B8" w:rsidRPr="00244094" w:rsidRDefault="006118B8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Посещение Музея денег Центрального банка (филиал в Пензенской области)</w:t>
            </w:r>
          </w:p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https://eif.pnzgu.ru/news/2024/05/1/14244895</w:t>
            </w:r>
          </w:p>
        </w:tc>
        <w:tc>
          <w:tcPr>
            <w:tcW w:w="794" w:type="pct"/>
          </w:tcPr>
          <w:p w:rsidR="006118B8" w:rsidRPr="00244094" w:rsidRDefault="006118B8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pct"/>
          </w:tcPr>
          <w:p w:rsidR="006118B8" w:rsidRPr="00244094" w:rsidRDefault="006118B8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Т.В.</w:t>
            </w:r>
          </w:p>
        </w:tc>
      </w:tr>
      <w:tr w:rsidR="006118B8" w:rsidRPr="00244094" w:rsidTr="006118B8">
        <w:tc>
          <w:tcPr>
            <w:tcW w:w="5000" w:type="pct"/>
            <w:gridSpan w:val="4"/>
          </w:tcPr>
          <w:p w:rsidR="006118B8" w:rsidRPr="00244094" w:rsidRDefault="006118B8" w:rsidP="00244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Профессионально-трудовое направление</w:t>
            </w:r>
          </w:p>
        </w:tc>
      </w:tr>
      <w:tr w:rsidR="00CE3161" w:rsidRPr="00533956" w:rsidTr="00244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533956" w:rsidRDefault="00CE3161" w:rsidP="00CE3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24.11.2023</w:t>
            </w:r>
          </w:p>
        </w:tc>
        <w:tc>
          <w:tcPr>
            <w:tcW w:w="24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533956" w:rsidRDefault="00CE3161" w:rsidP="005339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кафедры "Экономика и финансы" - торжественное вручение зачетных книжек с участием директора института, зам директора, зав. кафедрой, преподавателей кафедры «</w:t>
            </w:r>
            <w:proofErr w:type="spellStart"/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ЭиФ</w:t>
            </w:r>
            <w:proofErr w:type="spellEnd"/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E3161" w:rsidRPr="00244094" w:rsidRDefault="00CE3161" w:rsidP="00CE3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Гр. 21ЭЭФ1, 22ЭЭВ1, 23ЭЭВ1</w:t>
            </w:r>
          </w:p>
        </w:tc>
        <w:tc>
          <w:tcPr>
            <w:tcW w:w="9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56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Татьяна Викторовна, Хохлова Ирина Геннадьевна</w:t>
            </w:r>
          </w:p>
        </w:tc>
      </w:tr>
      <w:tr w:rsidR="00CE3161" w:rsidRPr="00533956" w:rsidTr="002440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CE3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23.04.2024 </w:t>
            </w:r>
          </w:p>
        </w:tc>
        <w:tc>
          <w:tcPr>
            <w:tcW w:w="24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CE3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АО «</w:t>
            </w:r>
            <w:proofErr w:type="spellStart"/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>Станкомашстрой</w:t>
            </w:r>
            <w:proofErr w:type="spellEnd"/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61" w:rsidRPr="00244094" w:rsidRDefault="00CE3161" w:rsidP="00CE31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>Джазовская</w:t>
            </w:r>
            <w:proofErr w:type="spellEnd"/>
            <w:r w:rsidRPr="00244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Лекция «ДКП ЦБ РФ»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41 чел (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24эв1-2)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по ДКП 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24эв1 20 чел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Посещение музея ПГУ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(гр. 24ЭБх1)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Т.Ю.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мероприятие «День специальности «Экономическая безопасность»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103 чел. (группы 23ЭБх1,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22ЭБх1, 21ЭБх1, 21ЭБх2, 20ЭБх1, 19ЭБх1)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Сергеева И.А.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25.05 2024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работодателей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И.А., </w:t>
            </w:r>
          </w:p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Сергеев А.Ю.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Октябрь- декабрь 2023г.</w:t>
            </w:r>
          </w:p>
        </w:tc>
        <w:tc>
          <w:tcPr>
            <w:tcW w:w="2496" w:type="pct"/>
          </w:tcPr>
          <w:p w:rsidR="00CE3161" w:rsidRPr="00244094" w:rsidRDefault="00CE3161" w:rsidP="0071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Подготовка и руководство двумя командами студентов гр. 21ЭЭф1 (руководител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команд – Савоськина С.А. и 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В.А.) в работе «Акселератора ПГУ 2023) (1 поток)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36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CE3161" w:rsidRPr="00244094" w:rsidTr="00244094">
        <w:tc>
          <w:tcPr>
            <w:tcW w:w="774" w:type="pct"/>
          </w:tcPr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496" w:type="pct"/>
          </w:tcPr>
          <w:p w:rsidR="00CE3161" w:rsidRPr="00244094" w:rsidRDefault="00CE3161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деловой игры «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» 9 корпус ПГУ, совместно с Центробанком РФ (Пензенское отделение) гр. 21ЭЭф1, 20ЭД2, 23ЭЭв1</w:t>
            </w:r>
          </w:p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811">
              <w:rPr>
                <w:rFonts w:ascii="Times New Roman" w:hAnsi="Times New Roman" w:cs="Times New Roman"/>
                <w:sz w:val="24"/>
                <w:szCs w:val="24"/>
              </w:rPr>
              <w:t>https://eif.pnzgu.ru/news/2023/11/14/21232547</w:t>
            </w:r>
          </w:p>
        </w:tc>
        <w:tc>
          <w:tcPr>
            <w:tcW w:w="794" w:type="pct"/>
          </w:tcPr>
          <w:p w:rsidR="00CE3161" w:rsidRPr="00244094" w:rsidRDefault="00CE3161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36" w:type="pct"/>
          </w:tcPr>
          <w:p w:rsidR="00CE3161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  <w:p w:rsidR="00CE3161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Понукалин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E3161" w:rsidRPr="00244094" w:rsidRDefault="00CE3161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декабрь 2023г.</w:t>
            </w:r>
          </w:p>
        </w:tc>
        <w:tc>
          <w:tcPr>
            <w:tcW w:w="2496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гр. 21ЭЭФ1 в Акселераторе ПГУ</w:t>
            </w:r>
          </w:p>
        </w:tc>
        <w:tc>
          <w:tcPr>
            <w:tcW w:w="794" w:type="pct"/>
          </w:tcPr>
          <w:p w:rsidR="00533956" w:rsidRDefault="00533956" w:rsidP="00853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21ЭЭФ1</w:t>
            </w:r>
          </w:p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Викторовна, Хохлова Ирина Геннадьевна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496" w:type="pct"/>
          </w:tcPr>
          <w:p w:rsidR="00533956" w:rsidRPr="00244094" w:rsidRDefault="00533956" w:rsidP="0071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руководство двумя командами студентов гр. 21ЭЭф1 (руководителя команд – Савоськина С.А. и 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В.А.) в Форуме «Сильные идеи для нового времени 2024»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496" w:type="pct"/>
          </w:tcPr>
          <w:p w:rsidR="00533956" w:rsidRPr="00244094" w:rsidRDefault="00533956" w:rsidP="0071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заявки на Ректорские гранты от двух команд студентов гр. 21ЭЭф1  руководителя команд – Савоськина С.А. и </w:t>
            </w: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496" w:type="pct"/>
          </w:tcPr>
          <w:p w:rsidR="00533956" w:rsidRPr="00244094" w:rsidRDefault="00533956" w:rsidP="00244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по финансам и финансовым рынкам им. Б.Н. Христенко 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49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в Тренинге предпринимательских компетенций в Студенческом пространстве ПГУ в 7 корпусе. Вели тренинг преподаватели Самарского госуниверситета. Группа заняла 1 место и выиграла главный приз – настольную игру-тренинг «Как жить?»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12.04.2024  </w:t>
            </w:r>
          </w:p>
        </w:tc>
        <w:tc>
          <w:tcPr>
            <w:tcW w:w="249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ярмарке трудоустройства «Работа России. Время возможностей» в ККЗ «Пенза» (ул. Бакунина, 147)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533956" w:rsidRPr="00244094" w:rsidTr="006118B8">
        <w:tc>
          <w:tcPr>
            <w:tcW w:w="5000" w:type="pct"/>
            <w:gridSpan w:val="4"/>
          </w:tcPr>
          <w:p w:rsidR="00533956" w:rsidRPr="00244094" w:rsidRDefault="00533956" w:rsidP="0024409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направление </w:t>
            </w:r>
          </w:p>
        </w:tc>
      </w:tr>
      <w:tr w:rsidR="00533956" w:rsidRPr="00244094" w:rsidTr="00853C25">
        <w:tc>
          <w:tcPr>
            <w:tcW w:w="774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496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Первенства и Чемпионата Пензенской области по СБЕ ММА памяти участников СВО Боброва С.В. и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 студентки гр. 21ЭЭФ1 Савоськиной Софии в СК «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Воейкове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533956" w:rsidRPr="00533956" w:rsidRDefault="00533956" w:rsidP="005339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21ЭЭФ1 Савоськин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6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</w:tr>
      <w:tr w:rsidR="00533956" w:rsidRPr="00244094" w:rsidTr="00853C25">
        <w:tc>
          <w:tcPr>
            <w:tcW w:w="774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496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организации, проведении и участие в мастер-классах по СБЕ ММА с чемпионкой мира и России по СБЕ ММА Ольгой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Лагодной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чемпионом профессиональных лиг АМС 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Fight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Nights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Hardcore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Дмитрием 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Арышевым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студентки гр. 21ЭЭФ1 Савоськиной Софии в СК «</w:t>
            </w: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Воейкове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21ЭЭФ1 Савоськин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6" w:type="pct"/>
            <w:vAlign w:val="center"/>
          </w:tcPr>
          <w:p w:rsidR="00533956" w:rsidRPr="00533956" w:rsidRDefault="00533956" w:rsidP="00853C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</w:tr>
      <w:tr w:rsidR="00533956" w:rsidRPr="00244094" w:rsidTr="006118B8">
        <w:tc>
          <w:tcPr>
            <w:tcW w:w="5000" w:type="pct"/>
            <w:gridSpan w:val="4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33956" w:rsidRPr="00533956" w:rsidTr="00244094">
        <w:tc>
          <w:tcPr>
            <w:tcW w:w="774" w:type="pct"/>
          </w:tcPr>
          <w:p w:rsidR="00533956" w:rsidRPr="00533956" w:rsidRDefault="00533956" w:rsidP="008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496" w:type="pct"/>
          </w:tcPr>
          <w:p w:rsidR="00533956" w:rsidRPr="00533956" w:rsidRDefault="00533956" w:rsidP="0053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Поход, экскурсия в Музей одной картины студентами групп кафедры </w:t>
            </w:r>
          </w:p>
        </w:tc>
        <w:tc>
          <w:tcPr>
            <w:tcW w:w="794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гр. 22ЭЭВ1</w:t>
            </w:r>
          </w:p>
        </w:tc>
        <w:tc>
          <w:tcPr>
            <w:tcW w:w="936" w:type="pct"/>
          </w:tcPr>
          <w:p w:rsidR="00533956" w:rsidRPr="00533956" w:rsidRDefault="00533956" w:rsidP="0085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53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496" w:type="pct"/>
          </w:tcPr>
          <w:p w:rsidR="00533956" w:rsidRPr="00244094" w:rsidRDefault="00533956" w:rsidP="0024409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Поход в «Океанариум»</w:t>
            </w:r>
          </w:p>
        </w:tc>
        <w:tc>
          <w:tcPr>
            <w:tcW w:w="794" w:type="pct"/>
          </w:tcPr>
          <w:p w:rsidR="00533956" w:rsidRPr="00244094" w:rsidRDefault="00533956" w:rsidP="0024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>Джазовская</w:t>
            </w:r>
            <w:proofErr w:type="spellEnd"/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117C8" w:rsidRPr="00244094" w:rsidTr="00244094">
        <w:tc>
          <w:tcPr>
            <w:tcW w:w="774" w:type="pct"/>
          </w:tcPr>
          <w:p w:rsidR="003117C8" w:rsidRPr="003117C8" w:rsidRDefault="003117C8" w:rsidP="003117C8">
            <w:pPr>
              <w:spacing w:after="0" w:line="240" w:lineRule="auto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03.03.24 г. </w:t>
            </w:r>
          </w:p>
        </w:tc>
        <w:tc>
          <w:tcPr>
            <w:tcW w:w="2496" w:type="pct"/>
          </w:tcPr>
          <w:p w:rsidR="003117C8" w:rsidRPr="003117C8" w:rsidRDefault="003117C8" w:rsidP="0085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студентов к элитарному искусству: посещение Пензенской государственной филармонии. Студенты группы 19ЭД1 побывали на концерте органной музыки, проводимом в рамках </w:t>
            </w:r>
            <w:r w:rsidRPr="00311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пензенского фестиваля органной музыки «</w:t>
            </w:r>
            <w:proofErr w:type="spellStart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ПензаФест</w:t>
            </w:r>
            <w:proofErr w:type="spellEnd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». https://eif.pnzgu.ru/news/2024/04/5/12094424 </w:t>
            </w:r>
          </w:p>
        </w:tc>
        <w:tc>
          <w:tcPr>
            <w:tcW w:w="794" w:type="pct"/>
          </w:tcPr>
          <w:p w:rsidR="003117C8" w:rsidRPr="003117C8" w:rsidRDefault="003117C8" w:rsidP="0085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</w:tcPr>
          <w:p w:rsidR="003117C8" w:rsidRPr="003117C8" w:rsidRDefault="003117C8" w:rsidP="00853C25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>Крапчина</w:t>
            </w:r>
            <w:proofErr w:type="spellEnd"/>
            <w:r w:rsidRPr="003117C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533956" w:rsidRPr="00244094" w:rsidTr="006118B8">
        <w:tc>
          <w:tcPr>
            <w:tcW w:w="5000" w:type="pct"/>
            <w:gridSpan w:val="4"/>
          </w:tcPr>
          <w:p w:rsidR="00533956" w:rsidRPr="00244094" w:rsidRDefault="00533956" w:rsidP="0024409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40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Экологическое направление</w:t>
            </w:r>
          </w:p>
        </w:tc>
      </w:tr>
      <w:tr w:rsidR="00533956" w:rsidRPr="00244094" w:rsidTr="00244094">
        <w:tc>
          <w:tcPr>
            <w:tcW w:w="774" w:type="pct"/>
          </w:tcPr>
          <w:p w:rsidR="00533956" w:rsidRPr="00244094" w:rsidRDefault="00533956" w:rsidP="0024409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27.04.2024</w:t>
            </w:r>
          </w:p>
        </w:tc>
        <w:tc>
          <w:tcPr>
            <w:tcW w:w="2496" w:type="pct"/>
          </w:tcPr>
          <w:p w:rsidR="00533956" w:rsidRPr="00244094" w:rsidRDefault="00533956" w:rsidP="0024409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Уборка помещений, закрепленных за кафедрой</w:t>
            </w:r>
          </w:p>
        </w:tc>
        <w:tc>
          <w:tcPr>
            <w:tcW w:w="794" w:type="pct"/>
          </w:tcPr>
          <w:p w:rsidR="00533956" w:rsidRPr="00244094" w:rsidRDefault="00533956" w:rsidP="0053395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чел.</w:t>
            </w:r>
          </w:p>
          <w:p w:rsidR="00533956" w:rsidRPr="00244094" w:rsidRDefault="00533956" w:rsidP="0053395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группы 23ЭБх1, 22ЭБх1,</w:t>
            </w:r>
          </w:p>
        </w:tc>
        <w:tc>
          <w:tcPr>
            <w:tcW w:w="936" w:type="pct"/>
          </w:tcPr>
          <w:p w:rsidR="00533956" w:rsidRPr="00244094" w:rsidRDefault="00533956" w:rsidP="0024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И.А., </w:t>
            </w:r>
          </w:p>
          <w:p w:rsidR="00533956" w:rsidRPr="00244094" w:rsidRDefault="00533956" w:rsidP="0024409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40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Сергеев А.Ю.</w:t>
            </w:r>
          </w:p>
        </w:tc>
      </w:tr>
    </w:tbl>
    <w:p w:rsidR="00714811" w:rsidRDefault="00714811" w:rsidP="007B1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7B1D68" w:rsidRPr="007B1D68" w:rsidRDefault="007B1D68" w:rsidP="007B1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7B1D68">
        <w:rPr>
          <w:rFonts w:ascii="Times New Roman" w:eastAsia="Times New Roman" w:hAnsi="Times New Roman" w:cs="Times New Roman"/>
          <w:sz w:val="28"/>
          <w:szCs w:val="27"/>
        </w:rPr>
        <w:t xml:space="preserve">Таким образом, кафедрой ежегодно проводится более </w:t>
      </w:r>
      <w:r>
        <w:rPr>
          <w:rFonts w:ascii="Times New Roman" w:hAnsi="Times New Roman"/>
          <w:sz w:val="28"/>
          <w:szCs w:val="27"/>
        </w:rPr>
        <w:t>40</w:t>
      </w:r>
      <w:r w:rsidRPr="007B1D68">
        <w:rPr>
          <w:rFonts w:ascii="Times New Roman" w:eastAsia="Times New Roman" w:hAnsi="Times New Roman" w:cs="Times New Roman"/>
          <w:sz w:val="28"/>
          <w:szCs w:val="27"/>
        </w:rPr>
        <w:t xml:space="preserve"> различных мероприятий воспитательного характера.</w:t>
      </w:r>
    </w:p>
    <w:p w:rsidR="007B1D68" w:rsidRPr="005844D7" w:rsidRDefault="0021657E" w:rsidP="007B1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7"/>
        </w:rPr>
      </w:pPr>
      <w:r w:rsidRPr="00B74E68">
        <w:rPr>
          <w:rFonts w:ascii="Times New Roman" w:eastAsia="Times New Roman" w:hAnsi="Times New Roman" w:cs="Times New Roman"/>
          <w:sz w:val="28"/>
          <w:szCs w:val="28"/>
        </w:rPr>
        <w:t>Студенты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 неоднократные призеры и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спортивных и культурно массовых мероприятий, проводимых ПГУ (чемпионат по футболу, конкурс «Студенческая весна» и др.)</w:t>
      </w:r>
      <w:r w:rsidR="007B1D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1D68" w:rsidRPr="007B1D68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Студенты кафедры принимают активное участие в волонтерском движении. </w:t>
      </w:r>
      <w:r w:rsidR="007B1D68" w:rsidRPr="005844D7">
        <w:rPr>
          <w:rFonts w:ascii="Times New Roman" w:eastAsia="Times New Roman" w:hAnsi="Times New Roman" w:cs="Times New Roman"/>
          <w:sz w:val="28"/>
          <w:szCs w:val="27"/>
        </w:rPr>
        <w:t xml:space="preserve">Студенты ежегодно принимают активное участие в конкурсах и олимпиадах, круглых столах и конференциях, посвященных обсуждению актуальных </w:t>
      </w:r>
      <w:r w:rsidR="005844D7" w:rsidRPr="005844D7">
        <w:rPr>
          <w:rFonts w:ascii="Times New Roman" w:hAnsi="Times New Roman"/>
          <w:sz w:val="28"/>
          <w:szCs w:val="27"/>
        </w:rPr>
        <w:t>проблем в области экономики и финансов.</w:t>
      </w:r>
    </w:p>
    <w:p w:rsidR="007B1D68" w:rsidRDefault="007B1D68" w:rsidP="007B1D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7B1D68">
        <w:rPr>
          <w:rFonts w:ascii="Times New Roman" w:eastAsia="Times New Roman" w:hAnsi="Times New Roman" w:cs="Times New Roman"/>
          <w:sz w:val="28"/>
          <w:szCs w:val="27"/>
        </w:rPr>
        <w:t>Регулярно кураторами кафедры проводятся кураторские часы, тематика которых прописана в рабочей программе воспитания кафедры.</w:t>
      </w:r>
    </w:p>
    <w:p w:rsidR="005844D7" w:rsidRPr="005844D7" w:rsidRDefault="005844D7" w:rsidP="005844D7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5844D7">
        <w:rPr>
          <w:rFonts w:ascii="Times New Roman" w:eastAsia="Times New Roman" w:hAnsi="Times New Roman" w:cs="Times New Roman"/>
          <w:sz w:val="28"/>
          <w:szCs w:val="27"/>
        </w:rPr>
        <w:t xml:space="preserve">В отчетный период согласно постановлению Ученого совета университета была разработана и ежегодно актуализируется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</w:t>
      </w:r>
    </w:p>
    <w:p w:rsidR="005844D7" w:rsidRDefault="005844D7" w:rsidP="005844D7">
      <w:p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844D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С целью проверки условий проживания, выяснения жилищно-бытовых проблем студентов кураторы по мере необходимости посещают студенческое общежитие. </w:t>
      </w:r>
    </w:p>
    <w:p w:rsidR="00F00FF7" w:rsidRDefault="00F00FF7" w:rsidP="005844D7">
      <w:p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F00FF7" w:rsidRDefault="00F00FF7" w:rsidP="005844D7">
      <w:p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Показатели кафедры в области молодежной политики и воспитательной деятельности</w:t>
      </w:r>
      <w:r w:rsidR="006348D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за отчетный период: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3"/>
        <w:gridCol w:w="776"/>
        <w:gridCol w:w="776"/>
        <w:gridCol w:w="776"/>
        <w:gridCol w:w="776"/>
        <w:gridCol w:w="776"/>
      </w:tblGrid>
      <w:tr w:rsidR="00F00FF7" w:rsidRPr="006348D0" w:rsidTr="00F00FF7">
        <w:trPr>
          <w:trHeight w:val="276"/>
        </w:trPr>
        <w:tc>
          <w:tcPr>
            <w:tcW w:w="3031" w:type="pct"/>
          </w:tcPr>
          <w:p w:rsidR="00F00FF7" w:rsidRPr="006348D0" w:rsidRDefault="00F00FF7" w:rsidP="00F00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</w:tcPr>
          <w:p w:rsidR="00F00FF7" w:rsidRPr="006348D0" w:rsidRDefault="00F00FF7" w:rsidP="00F00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студентов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Доля студентов кафедры,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 xml:space="preserve">Доля студентов кафедры, вовлеченных в добровольческую и общественную </w:t>
            </w:r>
            <w:r w:rsidR="000E1526" w:rsidRPr="006348D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Доля студентов, верящих в возможности самореализации в России,%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проводимых культурно-массовых, </w:t>
            </w:r>
            <w:proofErr w:type="spellStart"/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общественнозначимых</w:t>
            </w:r>
            <w:proofErr w:type="spellEnd"/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, спортивных, гражданско-патриотических, мероприятий с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00FF7" w:rsidRPr="006348D0" w:rsidTr="00F00FF7">
        <w:trPr>
          <w:trHeight w:val="276"/>
        </w:trPr>
        <w:tc>
          <w:tcPr>
            <w:tcW w:w="3031" w:type="pct"/>
            <w:vAlign w:val="center"/>
          </w:tcPr>
          <w:p w:rsidR="00F00FF7" w:rsidRPr="006348D0" w:rsidRDefault="00F00FF7" w:rsidP="00F00FF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4" w:type="pct"/>
            <w:vAlign w:val="center"/>
          </w:tcPr>
          <w:p w:rsidR="00F00FF7" w:rsidRPr="006348D0" w:rsidRDefault="00F00FF7" w:rsidP="00F00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D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F00FF7" w:rsidRDefault="00F00FF7" w:rsidP="005844D7">
      <w:p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21657E" w:rsidRPr="005844D7" w:rsidRDefault="0021657E" w:rsidP="005844D7">
      <w:pPr>
        <w:tabs>
          <w:tab w:val="left" w:pos="103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5844D7">
        <w:rPr>
          <w:rFonts w:ascii="Times New Roman" w:hAnsi="Times New Roman"/>
          <w:color w:val="000000"/>
          <w:sz w:val="28"/>
          <w:szCs w:val="27"/>
        </w:rPr>
        <w:t>Одно из самых главных достижений в части воспитательной работы за отчетный период можно признать</w:t>
      </w:r>
      <w:r w:rsidR="005844D7">
        <w:rPr>
          <w:rFonts w:ascii="Times New Roman" w:hAnsi="Times New Roman"/>
          <w:color w:val="000000"/>
          <w:sz w:val="28"/>
          <w:szCs w:val="27"/>
        </w:rPr>
        <w:t>:</w:t>
      </w:r>
      <w:r w:rsidRPr="005844D7">
        <w:rPr>
          <w:rFonts w:ascii="Times New Roman" w:hAnsi="Times New Roman"/>
          <w:color w:val="000000"/>
          <w:sz w:val="28"/>
          <w:szCs w:val="27"/>
        </w:rPr>
        <w:t xml:space="preserve"> студентк</w:t>
      </w:r>
      <w:r w:rsidR="005844D7">
        <w:rPr>
          <w:rFonts w:ascii="Times New Roman" w:hAnsi="Times New Roman"/>
          <w:color w:val="000000"/>
          <w:sz w:val="28"/>
          <w:szCs w:val="27"/>
        </w:rPr>
        <w:t>а</w:t>
      </w:r>
      <w:r w:rsidRPr="005844D7">
        <w:rPr>
          <w:rFonts w:ascii="Times New Roman" w:hAnsi="Times New Roman"/>
          <w:color w:val="000000"/>
          <w:sz w:val="28"/>
          <w:szCs w:val="27"/>
        </w:rPr>
        <w:t xml:space="preserve"> группы 16ЭМ1 Березин</w:t>
      </w:r>
      <w:r w:rsidR="005844D7">
        <w:rPr>
          <w:rFonts w:ascii="Times New Roman" w:hAnsi="Times New Roman"/>
          <w:color w:val="000000"/>
          <w:sz w:val="28"/>
          <w:szCs w:val="27"/>
        </w:rPr>
        <w:t>а</w:t>
      </w:r>
      <w:r w:rsidRPr="005844D7">
        <w:rPr>
          <w:rFonts w:ascii="Times New Roman" w:hAnsi="Times New Roman"/>
          <w:color w:val="000000"/>
          <w:sz w:val="28"/>
          <w:szCs w:val="27"/>
        </w:rPr>
        <w:t xml:space="preserve"> Дарь</w:t>
      </w:r>
      <w:r w:rsidR="005844D7">
        <w:rPr>
          <w:rFonts w:ascii="Times New Roman" w:hAnsi="Times New Roman"/>
          <w:color w:val="000000"/>
          <w:sz w:val="28"/>
          <w:szCs w:val="27"/>
        </w:rPr>
        <w:t>я</w:t>
      </w:r>
      <w:r w:rsidRPr="005844D7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844D7" w:rsidRPr="005844D7">
        <w:rPr>
          <w:rFonts w:ascii="Times New Roman" w:hAnsi="Times New Roman"/>
          <w:color w:val="000000"/>
          <w:sz w:val="28"/>
          <w:szCs w:val="27"/>
        </w:rPr>
        <w:t>стала Обладательницей Гран-при Всероссийского конкурса грации, спорта, таланта и патриотизма «Студентка России — 2020»</w:t>
      </w:r>
      <w:r w:rsidRPr="005844D7">
        <w:rPr>
          <w:rFonts w:ascii="Times New Roman" w:hAnsi="Times New Roman"/>
          <w:color w:val="000000"/>
          <w:sz w:val="28"/>
          <w:szCs w:val="27"/>
        </w:rPr>
        <w:t>.</w:t>
      </w:r>
    </w:p>
    <w:p w:rsidR="0021657E" w:rsidRPr="007B1D68" w:rsidRDefault="0021657E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Освещение воспитательной работы со студентами </w:t>
      </w:r>
      <w:r w:rsidR="00D904DA" w:rsidRPr="001636F3">
        <w:rPr>
          <w:rFonts w:ascii="Times New Roman" w:eastAsia="Times New Roman" w:hAnsi="Times New Roman" w:cs="Times New Roman"/>
          <w:sz w:val="28"/>
          <w:szCs w:val="28"/>
        </w:rPr>
        <w:t>осуществляется в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 xml:space="preserve">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Студенту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1D68" w:rsidRPr="007B1D68">
        <w:rPr>
          <w:rFonts w:ascii="Times New Roman" w:eastAsia="Times New Roman" w:hAnsi="Times New Roman" w:cs="Times New Roman"/>
          <w:sz w:val="28"/>
          <w:szCs w:val="28"/>
        </w:rPr>
        <w:t>https://eif.pnzgu.ru/</w:t>
      </w:r>
      <w:r w:rsidRPr="001636F3">
        <w:rPr>
          <w:rFonts w:ascii="Times New Roman" w:eastAsia="Times New Roman" w:hAnsi="Times New Roman" w:cs="Times New Roman"/>
          <w:sz w:val="28"/>
          <w:szCs w:val="28"/>
        </w:rPr>
        <w:t>) официального сайта кафедры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странице в сети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Pr="001636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D68" w:rsidRPr="007B1D68">
        <w:rPr>
          <w:rFonts w:ascii="Times New Roman" w:eastAsia="Times New Roman" w:hAnsi="Times New Roman" w:cs="Times New Roman"/>
          <w:sz w:val="28"/>
          <w:szCs w:val="27"/>
        </w:rPr>
        <w:t xml:space="preserve">Информацию о воспитательных мероприятиях, проведенных преподавателями кафедры, а также о достижениях студентов – дипломах, грамотах за призовые места, благодарностях за организацию и проведение воспитательных и социально значимых мероприятий, студенты и преподаватели кафедры размещают в разделе новости на сайте </w:t>
      </w:r>
      <w:r w:rsidR="007B1D68">
        <w:rPr>
          <w:rFonts w:ascii="Times New Roman" w:hAnsi="Times New Roman"/>
          <w:sz w:val="28"/>
          <w:szCs w:val="27"/>
        </w:rPr>
        <w:t>ИЭУ</w:t>
      </w:r>
      <w:r w:rsidR="007B1D68" w:rsidRPr="007B1D68">
        <w:rPr>
          <w:rFonts w:ascii="Times New Roman" w:eastAsia="Times New Roman" w:hAnsi="Times New Roman" w:cs="Times New Roman"/>
          <w:sz w:val="28"/>
          <w:szCs w:val="27"/>
        </w:rPr>
        <w:t xml:space="preserve"> и кафедры </w:t>
      </w:r>
      <w:proofErr w:type="spellStart"/>
      <w:r w:rsidR="007B1D68">
        <w:rPr>
          <w:rFonts w:ascii="Times New Roman" w:hAnsi="Times New Roman"/>
          <w:sz w:val="28"/>
          <w:szCs w:val="27"/>
        </w:rPr>
        <w:t>ЭиФ</w:t>
      </w:r>
      <w:proofErr w:type="spellEnd"/>
      <w:r w:rsidR="007B1D68" w:rsidRPr="007B1D68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21657E" w:rsidRPr="001636F3" w:rsidRDefault="0021657E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проверки воспитательную работу на кафедре «Экономика и финансы» можно охарактеризовать как высокую. </w:t>
      </w:r>
      <w:r w:rsidR="005844D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отрудникам кафедры необходимо:</w:t>
      </w:r>
    </w:p>
    <w:p w:rsidR="007F4138" w:rsidRDefault="007F4138" w:rsidP="00584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007F4138">
        <w:rPr>
          <w:rFonts w:ascii="Times New Roman" w:eastAsia="Times New Roman" w:hAnsi="Times New Roman" w:cs="Times New Roman"/>
          <w:sz w:val="28"/>
          <w:szCs w:val="28"/>
        </w:rPr>
        <w:t>ктуализировать календарный план воспитательной работы по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F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57E" w:rsidRPr="001636F3" w:rsidRDefault="007F4138" w:rsidP="00584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007F4138">
        <w:rPr>
          <w:rFonts w:ascii="Times New Roman" w:eastAsia="Times New Roman" w:hAnsi="Times New Roman" w:cs="Times New Roman"/>
          <w:sz w:val="28"/>
          <w:szCs w:val="28"/>
        </w:rPr>
        <w:t>ктуализировать на сайте кафедры раздел молодежная политика и воспитательная деятельность.</w:t>
      </w:r>
    </w:p>
    <w:p w:rsidR="0021657E" w:rsidRDefault="0021657E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E68">
        <w:rPr>
          <w:rFonts w:ascii="Times New Roman" w:eastAsia="Times New Roman" w:hAnsi="Times New Roman" w:cs="Times New Roman"/>
          <w:b/>
          <w:sz w:val="28"/>
          <w:szCs w:val="28"/>
        </w:rPr>
        <w:t>Ввод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: в целом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 кафедры можно охарактеризовать как </w:t>
      </w:r>
      <w:r w:rsidR="00D85337">
        <w:rPr>
          <w:rFonts w:ascii="Times New Roman" w:eastAsia="Times New Roman" w:hAnsi="Times New Roman" w:cs="Times New Roman"/>
          <w:sz w:val="28"/>
          <w:szCs w:val="28"/>
        </w:rPr>
        <w:t>удовлетворительный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57E" w:rsidRDefault="0021657E" w:rsidP="0021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138" w:rsidRDefault="007F4138" w:rsidP="0021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DA" w:rsidRPr="00D904DA" w:rsidRDefault="00D904DA" w:rsidP="00D9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DA">
        <w:rPr>
          <w:rFonts w:ascii="Times New Roman" w:hAnsi="Times New Roman" w:cs="Times New Roman"/>
          <w:b/>
          <w:sz w:val="28"/>
          <w:szCs w:val="28"/>
        </w:rPr>
        <w:t>Мониторинг сайта, анализ степени удовлетворенности студентов</w:t>
      </w:r>
    </w:p>
    <w:p w:rsidR="007F4138" w:rsidRDefault="007F4138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DA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кафедре утверждено в январе 2024 года и размещено на ресурсе (</w:t>
      </w:r>
      <w:r w:rsidRPr="00D00594">
        <w:rPr>
          <w:rStyle w:val="a3"/>
          <w:rFonts w:ascii="Times New Roman" w:hAnsi="Times New Roman" w:cs="Times New Roman"/>
          <w:sz w:val="28"/>
          <w:szCs w:val="28"/>
        </w:rPr>
        <w:t>https://www.pnzgu.ru/files/docs/pologenie80.pdf</w:t>
      </w:r>
      <w:r>
        <w:rPr>
          <w:rFonts w:ascii="Times New Roman" w:hAnsi="Times New Roman" w:cs="Times New Roman"/>
          <w:sz w:val="28"/>
          <w:szCs w:val="28"/>
        </w:rPr>
        <w:t xml:space="preserve">), оно соответствует необходимым требованиям. </w:t>
      </w:r>
    </w:p>
    <w:p w:rsidR="00D904DA" w:rsidRPr="0095542A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сайта кафедры, проведенного в ноябре 2023 года (</w:t>
      </w:r>
      <w:r>
        <w:rPr>
          <w:rStyle w:val="a3"/>
          <w:rFonts w:ascii="Times New Roman" w:hAnsi="Times New Roman" w:cs="Times New Roman"/>
          <w:sz w:val="28"/>
          <w:szCs w:val="28"/>
        </w:rPr>
        <w:t>http://usk.pnzgu.ru/monitoring</w:t>
      </w:r>
      <w:r>
        <w:rPr>
          <w:rFonts w:ascii="Times New Roman" w:hAnsi="Times New Roman" w:cs="Times New Roman"/>
          <w:sz w:val="28"/>
          <w:szCs w:val="28"/>
        </w:rPr>
        <w:t>), кафедра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 и финансы</w:t>
      </w:r>
      <w:r>
        <w:rPr>
          <w:rFonts w:ascii="Times New Roman" w:hAnsi="Times New Roman" w:cs="Times New Roman"/>
          <w:sz w:val="28"/>
          <w:szCs w:val="28"/>
        </w:rPr>
        <w:t>» набрала 100 баллов из 100</w:t>
      </w:r>
      <w:r w:rsidRPr="0095542A">
        <w:rPr>
          <w:rFonts w:ascii="Times New Roman" w:hAnsi="Times New Roman" w:cs="Times New Roman"/>
          <w:sz w:val="28"/>
          <w:szCs w:val="28"/>
        </w:rPr>
        <w:t>.</w:t>
      </w:r>
    </w:p>
    <w:p w:rsidR="007F4138" w:rsidRDefault="007F4138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DA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качества образования, образовательной инфраструктуры и интеграции с рынком труда.</w:t>
      </w:r>
    </w:p>
    <w:p w:rsidR="00D904DA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https://lk.pnzgu.ru/anketa/a_type/14/quest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F4138" w:rsidRDefault="007F4138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DA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респондентов, принявших участие в анкетировании, составило152 человека, в основном это студенты 2–4-го курсов. На выбор профессии и получение высшего образования повлияло желание стать специалистом в выбранной профессии (70,9 %), желание получить диплом о высшем образовании (43,2 %), престижность выбранной профессии (36,9 %), традиции семьи, мнения близких людей (36,8 %), соответствие профессии способностям респондентов (32,9 %), </w:t>
      </w:r>
      <w:r w:rsidRPr="00D00594">
        <w:rPr>
          <w:rFonts w:ascii="Times New Roman" w:hAnsi="Times New Roman" w:cs="Times New Roman"/>
          <w:sz w:val="28"/>
          <w:szCs w:val="28"/>
        </w:rPr>
        <w:t>высокий заработок</w:t>
      </w:r>
      <w:r>
        <w:rPr>
          <w:rFonts w:ascii="Times New Roman" w:hAnsi="Times New Roman" w:cs="Times New Roman"/>
          <w:sz w:val="28"/>
          <w:szCs w:val="28"/>
        </w:rPr>
        <w:t xml:space="preserve"> (15,1 %), поступил туда, куда хватило баллов ЕГЭ (8,8 %).</w:t>
      </w:r>
    </w:p>
    <w:p w:rsidR="00D904DA" w:rsidRPr="002F3B14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2F3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B14">
        <w:rPr>
          <w:rFonts w:ascii="Times New Roman" w:hAnsi="Times New Roman" w:cs="Times New Roman"/>
          <w:sz w:val="28"/>
          <w:szCs w:val="28"/>
        </w:rPr>
        <w:t xml:space="preserve"> % считают оценки преподавателей кафедры объективными.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3B14">
        <w:rPr>
          <w:rFonts w:ascii="Times New Roman" w:hAnsi="Times New Roman" w:cs="Times New Roman"/>
          <w:sz w:val="28"/>
          <w:szCs w:val="28"/>
        </w:rPr>
        <w:t>8,7 % с удовольствием посещают занятия, у них во время учебы повысился интерес к будущей профессии, расширился объем знаний, 1,3 % респондентов хотели бы сменить специальность.</w:t>
      </w:r>
    </w:p>
    <w:p w:rsidR="00D904DA" w:rsidRPr="00B76A6D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14">
        <w:rPr>
          <w:rFonts w:ascii="Times New Roman" w:hAnsi="Times New Roman" w:cs="Times New Roman"/>
          <w:sz w:val="28"/>
          <w:szCs w:val="28"/>
        </w:rPr>
        <w:t xml:space="preserve">При оценке качества преподаваемых дисциплин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2F3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3B14">
        <w:rPr>
          <w:rFonts w:ascii="Times New Roman" w:hAnsi="Times New Roman" w:cs="Times New Roman"/>
          <w:sz w:val="28"/>
          <w:szCs w:val="28"/>
        </w:rPr>
        <w:t> % студентов отметили, что занятия интересны по форме и по содержанию;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B14">
        <w:rPr>
          <w:rFonts w:ascii="Times New Roman" w:hAnsi="Times New Roman" w:cs="Times New Roman"/>
          <w:sz w:val="28"/>
          <w:szCs w:val="28"/>
        </w:rPr>
        <w:t xml:space="preserve">,1 % находят занятия полезными, но информация не всегда актуальна;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3B14">
        <w:rPr>
          <w:rFonts w:ascii="Times New Roman" w:hAnsi="Times New Roman" w:cs="Times New Roman"/>
          <w:sz w:val="28"/>
          <w:szCs w:val="28"/>
        </w:rPr>
        <w:t>,5 % отметили, что интересного материала много, но форма подачи не привлекает.</w:t>
      </w:r>
    </w:p>
    <w:p w:rsidR="00D904DA" w:rsidRPr="00B76A6D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D">
        <w:rPr>
          <w:rFonts w:ascii="Times New Roman" w:hAnsi="Times New Roman" w:cs="Times New Roman"/>
          <w:sz w:val="28"/>
          <w:szCs w:val="28"/>
        </w:rPr>
        <w:t>При оценке условий для развития научных интересов на кафедре студенты отметили, что участвуют в конкурсах, привлекаются к выполнению грантов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A6D">
        <w:rPr>
          <w:rFonts w:ascii="Times New Roman" w:hAnsi="Times New Roman" w:cs="Times New Roman"/>
          <w:sz w:val="28"/>
          <w:szCs w:val="28"/>
        </w:rPr>
        <w:t> %); проводятся научные конференции, круглые столы, дискуссионные площадки (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6A6D">
        <w:rPr>
          <w:rFonts w:ascii="Times New Roman" w:hAnsi="Times New Roman" w:cs="Times New Roman"/>
          <w:sz w:val="28"/>
          <w:szCs w:val="28"/>
        </w:rPr>
        <w:t> %); преподаватели оказывают консультационную помощь по написанию и подготовке статей, докладов (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A6D">
        <w:rPr>
          <w:rFonts w:ascii="Times New Roman" w:hAnsi="Times New Roman" w:cs="Times New Roman"/>
          <w:sz w:val="28"/>
          <w:szCs w:val="28"/>
        </w:rPr>
        <w:t> %); регулярно работает студенческий научный кружок (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6A6D">
        <w:rPr>
          <w:rFonts w:ascii="Times New Roman" w:hAnsi="Times New Roman" w:cs="Times New Roman"/>
          <w:sz w:val="28"/>
          <w:szCs w:val="28"/>
        </w:rPr>
        <w:t>%); функционируют специализированные аудитории и лаборатории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A6D">
        <w:rPr>
          <w:rFonts w:ascii="Times New Roman" w:hAnsi="Times New Roman" w:cs="Times New Roman"/>
          <w:sz w:val="28"/>
          <w:szCs w:val="28"/>
        </w:rPr>
        <w:t> %).</w:t>
      </w:r>
    </w:p>
    <w:p w:rsidR="00D904DA" w:rsidRPr="00B76A6D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D">
        <w:rPr>
          <w:rFonts w:ascii="Times New Roman" w:hAnsi="Times New Roman" w:cs="Times New Roman"/>
          <w:sz w:val="28"/>
          <w:szCs w:val="28"/>
        </w:rPr>
        <w:t xml:space="preserve">При оценке перспектив трудоустройства респонденты отметили свою уверенность в трудоустройстве по специальности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6A6D">
        <w:rPr>
          <w:rFonts w:ascii="Times New Roman" w:hAnsi="Times New Roman" w:cs="Times New Roman"/>
          <w:sz w:val="28"/>
          <w:szCs w:val="28"/>
        </w:rPr>
        <w:t xml:space="preserve"> %, сомневаются в своем трудоустройстве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6A6D">
        <w:rPr>
          <w:rFonts w:ascii="Times New Roman" w:hAnsi="Times New Roman" w:cs="Times New Roman"/>
          <w:sz w:val="28"/>
          <w:szCs w:val="28"/>
        </w:rPr>
        <w:t xml:space="preserve">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Pr="00B76A6D">
        <w:rPr>
          <w:rFonts w:ascii="Times New Roman" w:hAnsi="Times New Roman" w:cs="Times New Roman"/>
          <w:sz w:val="28"/>
          <w:szCs w:val="28"/>
        </w:rPr>
        <w:t>регионы Приволжского федерального округа, некоторые респонденты пока не определились с выбором.</w:t>
      </w:r>
    </w:p>
    <w:p w:rsidR="00D904DA" w:rsidRPr="00810A51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04DA" w:rsidRPr="00B76A6D" w:rsidRDefault="00D904DA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A6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B76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 </w:t>
      </w:r>
      <w:r w:rsidRPr="00B76A6D">
        <w:rPr>
          <w:rFonts w:ascii="Times New Roman" w:hAnsi="Times New Roman" w:cs="Times New Roman"/>
          <w:sz w:val="28"/>
          <w:szCs w:val="28"/>
        </w:rPr>
        <w:t>по улучшению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6A6D">
        <w:rPr>
          <w:rFonts w:ascii="Times New Roman" w:hAnsi="Times New Roman" w:cs="Times New Roman"/>
          <w:sz w:val="28"/>
          <w:szCs w:val="28"/>
        </w:rPr>
        <w:t xml:space="preserve"> научной </w:t>
      </w:r>
      <w:r w:rsidRPr="00B76A6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кафедры:</w:t>
      </w:r>
    </w:p>
    <w:p w:rsidR="00D904DA" w:rsidRPr="004E2825" w:rsidRDefault="00D904DA" w:rsidP="00D904DA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2825">
        <w:rPr>
          <w:sz w:val="28"/>
          <w:szCs w:val="28"/>
          <w:shd w:val="clear" w:color="auto" w:fill="FFFFFF"/>
        </w:rPr>
        <w:t>закупить новую технику и компьютеры;</w:t>
      </w:r>
    </w:p>
    <w:p w:rsidR="00D904DA" w:rsidRPr="004E2825" w:rsidRDefault="00D904DA" w:rsidP="00D904DA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2825">
        <w:rPr>
          <w:sz w:val="28"/>
          <w:szCs w:val="28"/>
          <w:shd w:val="clear" w:color="auto" w:fill="FFFFFF"/>
        </w:rPr>
        <w:t>активнее привлекать практиков к реализации образовательного процесса;</w:t>
      </w:r>
    </w:p>
    <w:p w:rsidR="00D904DA" w:rsidRPr="004E2825" w:rsidRDefault="00D904DA" w:rsidP="00D904DA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bookmarkStart w:id="1" w:name="_GoBack"/>
      <w:bookmarkEnd w:id="1"/>
      <w:r w:rsidRPr="004E2825">
        <w:rPr>
          <w:sz w:val="28"/>
          <w:szCs w:val="28"/>
          <w:shd w:val="clear" w:color="auto" w:fill="FFFFFF"/>
        </w:rPr>
        <w:t>чаще использовать современные технологии в образовательной деятельности;</w:t>
      </w:r>
    </w:p>
    <w:p w:rsidR="00D904DA" w:rsidRPr="004E2825" w:rsidRDefault="00D904DA" w:rsidP="00D904DA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2825">
        <w:rPr>
          <w:sz w:val="28"/>
          <w:szCs w:val="28"/>
          <w:shd w:val="clear" w:color="auto" w:fill="FFFFFF"/>
        </w:rPr>
        <w:t>расширить возможности участия студентов в выездных мероприятиях, связанных с научной деятельностью;</w:t>
      </w:r>
    </w:p>
    <w:p w:rsidR="00D904DA" w:rsidRPr="004E2825" w:rsidRDefault="00D904DA" w:rsidP="00D904DA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E2825">
        <w:rPr>
          <w:sz w:val="28"/>
          <w:szCs w:val="28"/>
          <w:shd w:val="clear" w:color="auto" w:fill="FFFFFF"/>
        </w:rPr>
        <w:t>лояльнее относиться к студентам во время сессии.</w:t>
      </w:r>
    </w:p>
    <w:p w:rsidR="001203D2" w:rsidRDefault="001203D2" w:rsidP="001203D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82E">
        <w:rPr>
          <w:b/>
          <w:sz w:val="28"/>
          <w:szCs w:val="28"/>
        </w:rPr>
        <w:t xml:space="preserve">Заключение: </w:t>
      </w:r>
      <w:r w:rsidRPr="001203D2">
        <w:rPr>
          <w:sz w:val="28"/>
          <w:szCs w:val="28"/>
        </w:rPr>
        <w:t>В целом,</w:t>
      </w:r>
      <w:r w:rsidRPr="0037182E">
        <w:rPr>
          <w:sz w:val="28"/>
          <w:szCs w:val="28"/>
        </w:rPr>
        <w:t xml:space="preserve"> работа кафедры проходит на высоком уровне.</w:t>
      </w:r>
    </w:p>
    <w:p w:rsidR="001203D2" w:rsidRDefault="001203D2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138" w:rsidRDefault="007F4138" w:rsidP="00D9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A671EC" w:rsidRDefault="0021657E" w:rsidP="0021657E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671EC">
        <w:rPr>
          <w:rFonts w:ascii="Times New Roman" w:hAnsi="Times New Roman" w:cs="Times New Roman"/>
          <w:b/>
          <w:sz w:val="28"/>
          <w:szCs w:val="28"/>
        </w:rPr>
        <w:t>Трудоустройство выпускников</w:t>
      </w:r>
    </w:p>
    <w:p w:rsidR="007F4138" w:rsidRDefault="007F4138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работа проводится по направлениям:</w:t>
      </w: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1) Агитационная работа среди школьников, а также вовлечение школьников в олимпиадное движение:</w:t>
      </w: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Участие преподавателей кафедры (в соответствии с планом проведения мероприятий) в проектах ПГУ: «Университетские субботы», «Дни открытых дверей»</w:t>
      </w:r>
      <w:r w:rsidR="006348D0">
        <w:rPr>
          <w:rFonts w:ascii="Times New Roman" w:eastAsia="Times New Roman" w:hAnsi="Times New Roman" w:cs="Times New Roman"/>
          <w:sz w:val="28"/>
          <w:szCs w:val="28"/>
          <w:u w:color="000000"/>
        </w:rPr>
        <w:t>, «Стань студентом на один день»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, и др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Посещение преподавателями школ г. Пенза и Пензенской области с целью пропаганды образовательных программ кафедры.</w:t>
      </w: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D142F">
        <w:rPr>
          <w:rFonts w:ascii="Times New Roman" w:eastAsia="Times New Roman" w:hAnsi="Times New Roman" w:cs="Times New Roman"/>
          <w:sz w:val="28"/>
          <w:szCs w:val="28"/>
          <w:u w:color="000000"/>
        </w:rPr>
        <w:t>Доцент кафедры Опекунов А.Н. – председатель организационного комитета регионального этапа Всероссийской предметной олимпиады школьников по экономике (проводится с 1994 года)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. </w:t>
      </w:r>
    </w:p>
    <w:p w:rsidR="006348D0" w:rsidRDefault="006348D0" w:rsidP="0063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Pr="006348D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Заведующий кафедрой 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  <w:u w:color="000000"/>
        </w:rPr>
        <w:t>Понукалин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А.В. – председатель организационного комитета муниципального этапа Всероссийской предметной олимпиады школьников по экономике (2022-2023 гг.) </w:t>
      </w:r>
    </w:p>
    <w:p w:rsidR="000B621F" w:rsidRDefault="000B621F" w:rsidP="000B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Доцент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Джазовская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И.Н.</w:t>
      </w:r>
      <w:r w:rsidRPr="006348D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– председатель организационного комитета муниципального этапа Всероссийской предметной олимпиады школьников по экономике (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с 2024 г</w:t>
      </w:r>
      <w:r w:rsidRPr="006348D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.) </w:t>
      </w:r>
    </w:p>
    <w:p w:rsidR="006348D0" w:rsidRDefault="006348D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B47B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Участие преподавателей в «Экономической школе» на базе ФЭЛ №29.</w:t>
      </w:r>
    </w:p>
    <w:p w:rsidR="00DC3190" w:rsidRDefault="00DC3190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2) </w:t>
      </w:r>
      <w:r w:rsidRPr="007D142F">
        <w:rPr>
          <w:rFonts w:ascii="Times New Roman" w:eastAsia="Times New Roman" w:hAnsi="Times New Roman" w:cs="Times New Roman"/>
          <w:sz w:val="28"/>
          <w:szCs w:val="28"/>
          <w:u w:color="000000"/>
        </w:rPr>
        <w:t>Участие кафедры в проекте ЦБ РФ «Финансовая грамотность»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 Участие кафедры заключается в подготовке студентов – волонтеров, которые в свою очередь проводят занятия по финансовой грамотности среди населения (основной контингент: школьники и пенсионеры).</w:t>
      </w:r>
    </w:p>
    <w:p w:rsidR="006348D0" w:rsidRDefault="000B621F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3) Ежегодное у</w:t>
      </w:r>
      <w:r w:rsidR="006348D0" w:rsidRPr="007D142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частие кафедры </w:t>
      </w:r>
      <w:r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в организации и проведении Финала (заключительного) этапа Всероссийской олимпиады по финансовой грамотности, финансовому рынку и защите прав потребителей финансовых услуг «</w:t>
      </w:r>
      <w:proofErr w:type="spellStart"/>
      <w:r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Финатлон</w:t>
      </w:r>
      <w:proofErr w:type="spellEnd"/>
      <w:r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для старшеклассников»</w:t>
      </w:r>
      <w:r w:rsidR="006348D0"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Олимпиада проводится на базе кафедры «Экономика и финансы» при участии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Понукалина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Джазовской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И.Н., Кузнецовой Т.В., Хохловой И.Г.,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Некрыловой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Н.В.</w:t>
      </w:r>
    </w:p>
    <w:p w:rsidR="006B30ED" w:rsidRDefault="006B30ED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4) Малахова Ю.В. - ч</w:t>
      </w:r>
      <w:r w:rsidRPr="006B30ED">
        <w:rPr>
          <w:rFonts w:ascii="Times New Roman" w:eastAsia="Times New Roman" w:hAnsi="Times New Roman" w:cs="Times New Roman"/>
          <w:sz w:val="28"/>
          <w:szCs w:val="28"/>
          <w:u w:color="000000"/>
        </w:rPr>
        <w:t>лен жюри регионального тура международного конкурса ВКР с использованием программных продуктов «1С»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DC3190" w:rsidRDefault="006B30ED" w:rsidP="00DC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5</w:t>
      </w:r>
      <w:r w:rsidR="00DC319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) </w:t>
      </w:r>
      <w:proofErr w:type="spellStart"/>
      <w:r w:rsidR="00DC3190">
        <w:rPr>
          <w:rFonts w:ascii="Times New Roman" w:eastAsia="Times New Roman" w:hAnsi="Times New Roman" w:cs="Times New Roman"/>
          <w:sz w:val="28"/>
          <w:szCs w:val="28"/>
          <w:u w:color="000000"/>
        </w:rPr>
        <w:t>Профориентационная</w:t>
      </w:r>
      <w:proofErr w:type="spellEnd"/>
      <w:r w:rsidR="00DC319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работа среди студентов-выпускников, связанная с их трудоустройством (посещение ярмарок вакансий, организация встреч с представителями предприятий и т.п.)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6348D0" w:rsidRDefault="006B30ED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6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) </w:t>
      </w:r>
      <w:proofErr w:type="spellStart"/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Профориентационная</w:t>
      </w:r>
      <w:proofErr w:type="spellEnd"/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работа среди студентов-выпускников, п</w:t>
      </w:r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роведение собраний по вопросам поступления в магистратуру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0B621F" w:rsidRDefault="006B30ED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7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) </w:t>
      </w:r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Орг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анизационная </w:t>
      </w:r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работа по экскурсиям 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студентов </w:t>
      </w:r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на предприятия Пензы (Маяк, </w:t>
      </w:r>
      <w:proofErr w:type="spellStart"/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Станкомашстрой</w:t>
      </w:r>
      <w:proofErr w:type="spellEnd"/>
      <w:r w:rsidR="000B621F" w:rsidRP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, Технопарк Яблочков)</w:t>
      </w:r>
      <w:r w:rsidR="000B621F">
        <w:rPr>
          <w:rFonts w:ascii="Times New Roman" w:eastAsia="Times New Roman" w:hAnsi="Times New Roman" w:cs="Times New Roman"/>
          <w:sz w:val="28"/>
          <w:szCs w:val="28"/>
          <w:u w:color="000000"/>
        </w:rPr>
        <w:t>.</w:t>
      </w:r>
    </w:p>
    <w:p w:rsidR="000B621F" w:rsidRDefault="000B621F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31B1C" w:rsidRPr="006348D0" w:rsidRDefault="00231B1C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D0">
        <w:rPr>
          <w:rFonts w:ascii="Times New Roman" w:eastAsia="Times New Roman" w:hAnsi="Times New Roman" w:cs="Times New Roman"/>
          <w:sz w:val="28"/>
          <w:szCs w:val="28"/>
        </w:rPr>
        <w:t>По данным Регионального центра содействия трудоустройству и адаптации выпускников выпуск на кафедре «Экономика и финансы» за период с 2022</w:t>
      </w:r>
      <w:r w:rsidRPr="006348D0">
        <w:rPr>
          <w:rFonts w:ascii="Times New Roman" w:eastAsia="Times New Roman" w:hAnsi="Times New Roman" w:cs="Times New Roman"/>
          <w:sz w:val="28"/>
          <w:szCs w:val="28"/>
        </w:rPr>
        <w:br/>
        <w:t>по 2024 г. составил 92 человека.</w:t>
      </w:r>
    </w:p>
    <w:p w:rsidR="006348D0" w:rsidRPr="006348D0" w:rsidRDefault="006348D0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75"/>
        <w:gridCol w:w="1652"/>
        <w:gridCol w:w="1625"/>
        <w:gridCol w:w="1240"/>
        <w:gridCol w:w="1724"/>
        <w:gridCol w:w="1636"/>
      </w:tblGrid>
      <w:tr w:rsidR="00231B1C" w:rsidRPr="006348D0" w:rsidTr="006348D0">
        <w:trPr>
          <w:trHeight w:val="297"/>
          <w:jc w:val="center"/>
        </w:trPr>
        <w:tc>
          <w:tcPr>
            <w:tcW w:w="565" w:type="pct"/>
            <w:vMerge w:val="restar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выпуска</w:t>
            </w:r>
          </w:p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 w:val="restar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Выпуск, чел.</w:t>
            </w:r>
          </w:p>
        </w:tc>
        <w:tc>
          <w:tcPr>
            <w:tcW w:w="1757" w:type="pct"/>
            <w:gridSpan w:val="2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Трудоустроены</w:t>
            </w:r>
          </w:p>
        </w:tc>
        <w:tc>
          <w:tcPr>
            <w:tcW w:w="629" w:type="pct"/>
            <w:vMerge w:val="restar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Продолжат обучение,</w:t>
            </w:r>
          </w:p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чел./%</w:t>
            </w:r>
          </w:p>
        </w:tc>
        <w:tc>
          <w:tcPr>
            <w:tcW w:w="951" w:type="pct"/>
            <w:vMerge w:val="restar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нуждаются в трудоустройстве (в т.ч. призыв в ВС РФ, д/</w:t>
            </w:r>
            <w:proofErr w:type="spellStart"/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отп</w:t>
            </w:r>
            <w:proofErr w:type="spellEnd"/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), чел./%</w:t>
            </w:r>
          </w:p>
        </w:tc>
        <w:tc>
          <w:tcPr>
            <w:tcW w:w="588" w:type="pct"/>
            <w:vMerge w:val="restar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трудоустроены, чел./%</w:t>
            </w:r>
          </w:p>
        </w:tc>
      </w:tr>
      <w:tr w:rsidR="00231B1C" w:rsidRPr="006348D0" w:rsidTr="006348D0">
        <w:trPr>
          <w:trHeight w:val="1252"/>
          <w:jc w:val="center"/>
        </w:trPr>
        <w:tc>
          <w:tcPr>
            <w:tcW w:w="565" w:type="pct"/>
            <w:vMerge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ind w:hanging="14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специальности, чел./%</w:t>
            </w:r>
          </w:p>
        </w:tc>
        <w:tc>
          <w:tcPr>
            <w:tcW w:w="8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по специальности, чел./%</w:t>
            </w:r>
          </w:p>
        </w:tc>
        <w:tc>
          <w:tcPr>
            <w:tcW w:w="629" w:type="pct"/>
            <w:vMerge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  <w:vMerge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B1C" w:rsidRPr="006348D0" w:rsidTr="006348D0">
        <w:trPr>
          <w:jc w:val="center"/>
        </w:trPr>
        <w:tc>
          <w:tcPr>
            <w:tcW w:w="565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10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4/23%</w:t>
            </w:r>
          </w:p>
        </w:tc>
        <w:tc>
          <w:tcPr>
            <w:tcW w:w="8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9/53%</w:t>
            </w:r>
          </w:p>
        </w:tc>
        <w:tc>
          <w:tcPr>
            <w:tcW w:w="6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1/6%</w:t>
            </w:r>
          </w:p>
        </w:tc>
        <w:tc>
          <w:tcPr>
            <w:tcW w:w="951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3/18%</w:t>
            </w:r>
          </w:p>
        </w:tc>
      </w:tr>
      <w:tr w:rsidR="00231B1C" w:rsidRPr="006348D0" w:rsidTr="006348D0">
        <w:trPr>
          <w:jc w:val="center"/>
        </w:trPr>
        <w:tc>
          <w:tcPr>
            <w:tcW w:w="565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10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20/48%</w:t>
            </w:r>
          </w:p>
        </w:tc>
        <w:tc>
          <w:tcPr>
            <w:tcW w:w="8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9/21%</w:t>
            </w:r>
          </w:p>
        </w:tc>
        <w:tc>
          <w:tcPr>
            <w:tcW w:w="6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11/26%</w:t>
            </w:r>
          </w:p>
        </w:tc>
        <w:tc>
          <w:tcPr>
            <w:tcW w:w="951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2/5%</w:t>
            </w:r>
          </w:p>
        </w:tc>
      </w:tr>
      <w:tr w:rsidR="00231B1C" w:rsidRPr="006348D0" w:rsidTr="006348D0">
        <w:trPr>
          <w:jc w:val="center"/>
        </w:trPr>
        <w:tc>
          <w:tcPr>
            <w:tcW w:w="565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10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12/36%</w:t>
            </w:r>
          </w:p>
        </w:tc>
        <w:tc>
          <w:tcPr>
            <w:tcW w:w="8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10/31%</w:t>
            </w:r>
          </w:p>
        </w:tc>
        <w:tc>
          <w:tcPr>
            <w:tcW w:w="629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6/18%</w:t>
            </w:r>
          </w:p>
        </w:tc>
        <w:tc>
          <w:tcPr>
            <w:tcW w:w="951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1/3%</w:t>
            </w:r>
          </w:p>
        </w:tc>
        <w:tc>
          <w:tcPr>
            <w:tcW w:w="588" w:type="pct"/>
          </w:tcPr>
          <w:p w:rsidR="00231B1C" w:rsidRPr="006348D0" w:rsidRDefault="00231B1C" w:rsidP="00231B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D0">
              <w:rPr>
                <w:rFonts w:ascii="Times New Roman" w:eastAsia="Times New Roman" w:hAnsi="Times New Roman" w:cs="Times New Roman"/>
                <w:sz w:val="20"/>
                <w:szCs w:val="20"/>
              </w:rPr>
              <w:t>4/12%</w:t>
            </w:r>
          </w:p>
        </w:tc>
      </w:tr>
    </w:tbl>
    <w:p w:rsidR="00231B1C" w:rsidRPr="006348D0" w:rsidRDefault="00231B1C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8"/>
          <w:szCs w:val="28"/>
        </w:rPr>
      </w:pPr>
      <w:r w:rsidRPr="006348D0">
        <w:rPr>
          <w:rFonts w:ascii="Times New Roman" w:eastAsia="Times New Roman" w:hAnsi="Times New Roman" w:cs="Times New Roman"/>
          <w:iCs/>
          <w:sz w:val="18"/>
          <w:szCs w:val="28"/>
        </w:rPr>
        <w:t>* Мониторинг составлен по данным, предоставленным ответственными за содействие тру</w:t>
      </w:r>
      <w:r w:rsidRPr="006348D0">
        <w:rPr>
          <w:rFonts w:ascii="Times New Roman" w:eastAsia="Times New Roman" w:hAnsi="Times New Roman" w:cs="Times New Roman"/>
          <w:b/>
          <w:iCs/>
          <w:sz w:val="18"/>
          <w:szCs w:val="28"/>
        </w:rPr>
        <w:t>д</w:t>
      </w:r>
      <w:r w:rsidRPr="006348D0">
        <w:rPr>
          <w:rFonts w:ascii="Times New Roman" w:eastAsia="Times New Roman" w:hAnsi="Times New Roman" w:cs="Times New Roman"/>
          <w:iCs/>
          <w:sz w:val="18"/>
          <w:szCs w:val="28"/>
        </w:rPr>
        <w:t>оустройству выпускников, и ответам самих выпускников</w:t>
      </w:r>
    </w:p>
    <w:p w:rsidR="00231B1C" w:rsidRPr="006348D0" w:rsidRDefault="00231B1C" w:rsidP="00231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231B1C" w:rsidRPr="006348D0" w:rsidRDefault="00231B1C" w:rsidP="00231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D0">
        <w:rPr>
          <w:rFonts w:ascii="Times New Roman" w:eastAsia="Times New Roman" w:hAnsi="Times New Roman" w:cs="Times New Roman"/>
          <w:sz w:val="28"/>
          <w:szCs w:val="28"/>
        </w:rPr>
        <w:t>Преподаватели кафедры проводят встречи с такими профильными работодателями, как: Инвестиционная компания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ФинПланОрг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>», ООО «Пензенский завод энергетического машиностроения», АО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Пензтяжпромарматура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>», АО «ПО «Электроприбор», АО «Радиозавод», АО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>» и др.</w:t>
      </w:r>
    </w:p>
    <w:p w:rsidR="00231B1C" w:rsidRPr="006348D0" w:rsidRDefault="00231B1C" w:rsidP="00231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D0">
        <w:rPr>
          <w:rFonts w:ascii="Times New Roman" w:eastAsia="Times New Roman" w:hAnsi="Times New Roman" w:cs="Times New Roman"/>
          <w:sz w:val="28"/>
          <w:szCs w:val="28"/>
        </w:rPr>
        <w:t xml:space="preserve">В феврале 2024 года состоялась встреча студентов 5 курса, обучающихся по специальности «Экономическая безопасность» с заместителем руководителя Управления Федерального Казначейства по Пензенской области 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Дадаевой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 xml:space="preserve"> Е.К. и начальником контрольно-ревизионного отдела в финансово-бюджетной сфере 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Чуклановой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 xml:space="preserve"> Н.Н. Представители работодателей рассказали студентам о преимуществах трудоустройства на государственную службу, возможностях карьерного роста в процессе трудовой деятельности. В доступной для студентов форме рассказали об основных функциях отдельных подразделений.</w:t>
      </w:r>
    </w:p>
    <w:p w:rsidR="00231B1C" w:rsidRPr="006348D0" w:rsidRDefault="00231B1C" w:rsidP="0023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Выпускники, обучавшиеся по договорам о целевом обучении на кафедре, распределены следующим образом*:</w:t>
      </w:r>
    </w:p>
    <w:p w:rsidR="006348D0" w:rsidRPr="006348D0" w:rsidRDefault="006348D0" w:rsidP="0023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3"/>
        <w:gridCol w:w="1813"/>
        <w:gridCol w:w="1760"/>
        <w:gridCol w:w="1681"/>
        <w:gridCol w:w="960"/>
        <w:gridCol w:w="1314"/>
        <w:gridCol w:w="1612"/>
      </w:tblGrid>
      <w:tr w:rsidR="00231B1C" w:rsidRPr="006348D0" w:rsidTr="006348D0">
        <w:trPr>
          <w:trHeight w:val="396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Доля выпускников, выполнивших обязательство</w:t>
            </w: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по договорам</w:t>
            </w: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о целевом обучении, %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Планируемый выпуск, ч.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Фактический выпуск, ч.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Трудоустроены, ч.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Продолжают обучение, ч.</w:t>
            </w:r>
          </w:p>
        </w:tc>
      </w:tr>
      <w:tr w:rsidR="00231B1C" w:rsidRPr="006348D0" w:rsidTr="006348D0">
        <w:trPr>
          <w:trHeight w:val="315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Из них у заказчика</w:t>
            </w: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231B1C" w:rsidRPr="006348D0" w:rsidTr="006348D0">
        <w:trPr>
          <w:trHeight w:val="128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50%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1C" w:rsidRPr="006348D0" w:rsidRDefault="00231B1C" w:rsidP="002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348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</w:tbl>
    <w:p w:rsidR="00231B1C" w:rsidRPr="006348D0" w:rsidRDefault="00231B1C" w:rsidP="00231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D0">
        <w:rPr>
          <w:rFonts w:ascii="Times New Roman" w:eastAsia="Times New Roman" w:hAnsi="Times New Roman" w:cs="Times New Roman"/>
          <w:sz w:val="18"/>
          <w:szCs w:val="28"/>
        </w:rPr>
        <w:t>* Данные из официальных писем заказчиков целевого обучения.</w:t>
      </w:r>
    </w:p>
    <w:p w:rsidR="006348D0" w:rsidRPr="006348D0" w:rsidRDefault="006348D0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31B1C" w:rsidRPr="006348D0" w:rsidRDefault="00231B1C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учебного года обучающиеся кафедры принимают участие во встречах с представителями профильных организаций, тренингах Центра занятости населения г. Пензы, ярмарках вакансий и других мероприятиях, организуемых Центром содействия трудоустройству выпускников, в рамках проекта «Школа трудоустройства ПГУ».</w:t>
      </w:r>
    </w:p>
    <w:p w:rsidR="00231B1C" w:rsidRPr="006348D0" w:rsidRDefault="00231B1C" w:rsidP="0023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Основными работодателями для выпускников кафедры являются:</w:t>
      </w:r>
      <w:r w:rsidRPr="006348D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орган Федеральной службы государственной статистики по Пензенской области, ПАО «Сбербанк России», ПАО «Банк ВТБ», АО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>», АО «Почта Банк», АО «МАКС», ПАО СК «Росгосстрах», АО «Альфа Страхование», ООО «Пензенский завод энергетического машиностроения», АО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</w:rPr>
        <w:t>Пензтяжпромарматура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</w:rPr>
        <w:t>», АО «Радиозавод», АО «Электромеханика», АО «ПО «Электроприбор», Пензенская городская и областная администрации и другие.</w:t>
      </w:r>
    </w:p>
    <w:p w:rsidR="00231B1C" w:rsidRDefault="00231B1C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Выдающиеся выпускники кафедры: </w:t>
      </w:r>
      <w:proofErr w:type="spellStart"/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Кулинцев</w:t>
      </w:r>
      <w:proofErr w:type="spellEnd"/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А.А.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заместитель директора Департамента по взаимодействию с регионами- директор проектов 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Госкорпорации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Росатом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Фролова М.А.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–начальник отдела экономики и финансов Дирекции базовых полимеров СИБУР, г. Москва,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Макарова М.А.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зам. начальника ревизионного отдела Финансового управления г. Пензы,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Стенькин С.И.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директор Пензенского  филиала РСХБ-Страхование,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Волошина О.Б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- главный экономист Отделения по Пензенской области Волго-Вятского главного управления ЦБ РФ, к.э.н.,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Калачев О.А.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управляющий Мордовским отделением №8589 ФЛ ПАО Сбербанка,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Афанасов А.А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.- коммерческий директор ООО «Регион-Пенза», </w:t>
      </w:r>
      <w:proofErr w:type="spellStart"/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Щанина</w:t>
      </w:r>
      <w:proofErr w:type="spellEnd"/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Е.В.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д.с.н</w:t>
      </w:r>
      <w:proofErr w:type="spellEnd"/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профессор кафедры «Менеджмент и государственное управление» ПГУ,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Кузнецова Ю.В.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финансовый директор группы компании «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SV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-Мебель», </w:t>
      </w:r>
      <w:r w:rsidRPr="006348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Пушков М.А</w:t>
      </w:r>
      <w:r w:rsidRPr="00634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главный специалист-эксперт отдела специальных проектов и коммуникаций Министерства экономического развития и промышленности Пензенской области.</w:t>
      </w:r>
    </w:p>
    <w:p w:rsidR="00EE24C3" w:rsidRPr="0037182E" w:rsidRDefault="00EE24C3" w:rsidP="00EE24C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182E">
        <w:rPr>
          <w:b/>
          <w:sz w:val="28"/>
          <w:szCs w:val="28"/>
        </w:rPr>
        <w:t xml:space="preserve">Заключение: </w:t>
      </w:r>
      <w:r w:rsidRPr="0037182E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7182E">
        <w:rPr>
          <w:sz w:val="28"/>
          <w:szCs w:val="28"/>
        </w:rPr>
        <w:t xml:space="preserve"> работа кафедры по трудоустройству выпускников кафедры характеризуется как удовлетворительная. </w:t>
      </w:r>
    </w:p>
    <w:p w:rsidR="00EE24C3" w:rsidRPr="00231B1C" w:rsidRDefault="00EE24C3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D5B" w:rsidRPr="006339DF" w:rsidRDefault="009E0D5B" w:rsidP="009E0D5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9DF">
        <w:rPr>
          <w:rFonts w:ascii="Times New Roman" w:hAnsi="Times New Roman" w:cs="Times New Roman"/>
          <w:b/>
          <w:bCs/>
          <w:sz w:val="28"/>
          <w:szCs w:val="28"/>
        </w:rPr>
        <w:t>Информационное сопровождение деятельности кафедры</w:t>
      </w:r>
    </w:p>
    <w:p w:rsidR="002D6930" w:rsidRPr="006339DF" w:rsidRDefault="002D6930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hAnsi="Times New Roman" w:cs="Times New Roman"/>
          <w:sz w:val="28"/>
          <w:szCs w:val="28"/>
        </w:rPr>
        <w:t>Официальный сайт кафедры (</w:t>
      </w:r>
      <w:r w:rsidR="00F175CE" w:rsidRPr="006339DF">
        <w:rPr>
          <w:rFonts w:ascii="Times New Roman" w:hAnsi="Times New Roman" w:cs="Times New Roman"/>
          <w:sz w:val="28"/>
          <w:szCs w:val="28"/>
        </w:rPr>
        <w:t>https://eif.pnzgu.ru</w:t>
      </w:r>
      <w:r w:rsidRPr="006339DF">
        <w:rPr>
          <w:rFonts w:ascii="Times New Roman" w:hAnsi="Times New Roman" w:cs="Times New Roman"/>
          <w:sz w:val="28"/>
          <w:szCs w:val="28"/>
        </w:rPr>
        <w:t>) насыщен и структурирован.</w:t>
      </w:r>
      <w:r w:rsidR="00902F88" w:rsidRPr="006339DF">
        <w:rPr>
          <w:rFonts w:ascii="Times New Roman" w:hAnsi="Times New Roman" w:cs="Times New Roman"/>
          <w:sz w:val="28"/>
          <w:szCs w:val="28"/>
        </w:rPr>
        <w:t xml:space="preserve"> </w:t>
      </w:r>
      <w:r w:rsidRPr="006339DF">
        <w:rPr>
          <w:rFonts w:ascii="Times New Roman" w:hAnsi="Times New Roman" w:cs="Times New Roman"/>
          <w:sz w:val="28"/>
          <w:szCs w:val="28"/>
        </w:rPr>
        <w:t xml:space="preserve">Главная страница сайта содержит мотивирующую тематическую цитату, ленту новостей, объявления и навигационное меню. </w:t>
      </w:r>
      <w:r w:rsidR="00C27BE5" w:rsidRPr="006339DF">
        <w:rPr>
          <w:rFonts w:ascii="Times New Roman" w:hAnsi="Times New Roman" w:cs="Times New Roman"/>
          <w:sz w:val="28"/>
          <w:szCs w:val="28"/>
        </w:rPr>
        <w:t xml:space="preserve">Информация об образовательных программах на главной странице содержит гиперссылки для перехода на соответствующий раздел. </w:t>
      </w:r>
      <w:r w:rsidRPr="006339DF">
        <w:rPr>
          <w:rFonts w:ascii="Times New Roman" w:hAnsi="Times New Roman" w:cs="Times New Roman"/>
          <w:sz w:val="28"/>
          <w:szCs w:val="28"/>
        </w:rPr>
        <w:t>Сведения главной страницы сайта кафедры своевременно обновлены.</w:t>
      </w:r>
    </w:p>
    <w:p w:rsidR="002D6930" w:rsidRPr="006339DF" w:rsidRDefault="002D6930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hAnsi="Times New Roman" w:cs="Times New Roman"/>
          <w:sz w:val="28"/>
          <w:szCs w:val="28"/>
        </w:rPr>
        <w:t xml:space="preserve">Навигационное меню сайта состоит из </w:t>
      </w:r>
      <w:proofErr w:type="spellStart"/>
      <w:r w:rsidRPr="006339DF">
        <w:rPr>
          <w:rFonts w:ascii="Times New Roman" w:hAnsi="Times New Roman" w:cs="Times New Roman"/>
          <w:sz w:val="28"/>
          <w:szCs w:val="28"/>
        </w:rPr>
        <w:t>подстраниц</w:t>
      </w:r>
      <w:proofErr w:type="spellEnd"/>
      <w:r w:rsidRPr="006339DF">
        <w:rPr>
          <w:rFonts w:ascii="Times New Roman" w:hAnsi="Times New Roman" w:cs="Times New Roman"/>
          <w:sz w:val="28"/>
          <w:szCs w:val="28"/>
        </w:rPr>
        <w:t>: «О кафедре», «</w:t>
      </w:r>
      <w:r w:rsidR="00B74E68" w:rsidRPr="006339DF">
        <w:rPr>
          <w:rFonts w:ascii="Times New Roman" w:hAnsi="Times New Roman" w:cs="Times New Roman"/>
          <w:sz w:val="28"/>
          <w:szCs w:val="28"/>
        </w:rPr>
        <w:t>Информация для студентов</w:t>
      </w:r>
      <w:r w:rsidRPr="006339DF">
        <w:rPr>
          <w:rFonts w:ascii="Times New Roman" w:hAnsi="Times New Roman" w:cs="Times New Roman"/>
          <w:sz w:val="28"/>
          <w:szCs w:val="28"/>
        </w:rPr>
        <w:t>», «</w:t>
      </w:r>
      <w:r w:rsidR="00B74E68" w:rsidRPr="006339DF">
        <w:rPr>
          <w:rFonts w:ascii="Times New Roman" w:hAnsi="Times New Roman" w:cs="Times New Roman"/>
          <w:sz w:val="28"/>
          <w:szCs w:val="28"/>
        </w:rPr>
        <w:t>Информация для поступающих</w:t>
      </w:r>
      <w:r w:rsidRPr="006339DF">
        <w:rPr>
          <w:rFonts w:ascii="Times New Roman" w:hAnsi="Times New Roman" w:cs="Times New Roman"/>
          <w:sz w:val="28"/>
          <w:szCs w:val="28"/>
        </w:rPr>
        <w:t xml:space="preserve">», </w:t>
      </w:r>
      <w:r w:rsidR="004F1753" w:rsidRPr="006339DF">
        <w:rPr>
          <w:rFonts w:ascii="Times New Roman" w:hAnsi="Times New Roman" w:cs="Times New Roman"/>
          <w:sz w:val="28"/>
          <w:szCs w:val="28"/>
        </w:rPr>
        <w:t xml:space="preserve">«Научная деятельность кафедры», </w:t>
      </w:r>
      <w:r w:rsidRPr="006339DF">
        <w:rPr>
          <w:rFonts w:ascii="Times New Roman" w:hAnsi="Times New Roman" w:cs="Times New Roman"/>
          <w:sz w:val="28"/>
          <w:szCs w:val="28"/>
        </w:rPr>
        <w:t>«Образовательн</w:t>
      </w:r>
      <w:r w:rsidR="00B74E68" w:rsidRPr="006339DF">
        <w:rPr>
          <w:rFonts w:ascii="Times New Roman" w:hAnsi="Times New Roman" w:cs="Times New Roman"/>
          <w:sz w:val="28"/>
          <w:szCs w:val="28"/>
        </w:rPr>
        <w:t>ая</w:t>
      </w:r>
      <w:r w:rsidRPr="006339DF">
        <w:rPr>
          <w:rFonts w:ascii="Times New Roman" w:hAnsi="Times New Roman" w:cs="Times New Roman"/>
          <w:sz w:val="28"/>
          <w:szCs w:val="28"/>
        </w:rPr>
        <w:t xml:space="preserve"> </w:t>
      </w:r>
      <w:r w:rsidR="00B74E68" w:rsidRPr="006339DF">
        <w:rPr>
          <w:rFonts w:ascii="Times New Roman" w:hAnsi="Times New Roman" w:cs="Times New Roman"/>
          <w:sz w:val="28"/>
          <w:szCs w:val="28"/>
        </w:rPr>
        <w:t>деятельность</w:t>
      </w:r>
      <w:r w:rsidRPr="006339DF">
        <w:rPr>
          <w:rFonts w:ascii="Times New Roman" w:hAnsi="Times New Roman" w:cs="Times New Roman"/>
          <w:sz w:val="28"/>
          <w:szCs w:val="28"/>
        </w:rPr>
        <w:t xml:space="preserve">», </w:t>
      </w:r>
      <w:r w:rsidR="004F1753" w:rsidRPr="006339DF">
        <w:rPr>
          <w:rFonts w:ascii="Times New Roman" w:hAnsi="Times New Roman" w:cs="Times New Roman"/>
          <w:sz w:val="28"/>
          <w:szCs w:val="28"/>
        </w:rPr>
        <w:t xml:space="preserve">«Трудоустройство выпускников», </w:t>
      </w:r>
      <w:r w:rsidRPr="006339DF">
        <w:rPr>
          <w:rFonts w:ascii="Times New Roman" w:hAnsi="Times New Roman" w:cs="Times New Roman"/>
          <w:sz w:val="28"/>
          <w:szCs w:val="28"/>
        </w:rPr>
        <w:t>«Сотрудничество», «Сотрудники»,</w:t>
      </w:r>
      <w:r w:rsidR="00F175CE" w:rsidRPr="006339DF">
        <w:rPr>
          <w:rFonts w:ascii="Times New Roman" w:hAnsi="Times New Roman" w:cs="Times New Roman"/>
          <w:sz w:val="28"/>
          <w:szCs w:val="28"/>
        </w:rPr>
        <w:t xml:space="preserve"> «Телефонный справочник»,</w:t>
      </w:r>
      <w:r w:rsidRPr="006339DF">
        <w:rPr>
          <w:rFonts w:ascii="Times New Roman" w:hAnsi="Times New Roman" w:cs="Times New Roman"/>
          <w:sz w:val="28"/>
          <w:szCs w:val="28"/>
        </w:rPr>
        <w:t xml:space="preserve"> «Контакты». В отдельные блоки вынесены объявления и анонсы важных событий. </w:t>
      </w:r>
      <w:r w:rsidR="00C27BE5" w:rsidRPr="006339DF">
        <w:rPr>
          <w:rFonts w:ascii="Times New Roman" w:hAnsi="Times New Roman" w:cs="Times New Roman"/>
          <w:sz w:val="28"/>
          <w:szCs w:val="28"/>
        </w:rPr>
        <w:t xml:space="preserve">Для удобства навигации по сайту кафедры в главное меню страницы вынесены разделы: «Абитуриенту», «Студенту», «Выпускники». </w:t>
      </w:r>
      <w:r w:rsidRPr="006339DF">
        <w:rPr>
          <w:rFonts w:ascii="Times New Roman" w:hAnsi="Times New Roman" w:cs="Times New Roman"/>
          <w:sz w:val="28"/>
          <w:szCs w:val="28"/>
        </w:rPr>
        <w:t>Таким образом, разделы сайта кафедры охватывают все основные направления деятельности подразделения.</w:t>
      </w:r>
    </w:p>
    <w:p w:rsidR="002D6930" w:rsidRPr="006339DF" w:rsidRDefault="002D6930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hAnsi="Times New Roman" w:cs="Times New Roman"/>
          <w:sz w:val="28"/>
          <w:szCs w:val="28"/>
        </w:rPr>
        <w:t xml:space="preserve">Страницы сайта содержат актуальную и развернутую информацию. </w:t>
      </w:r>
    </w:p>
    <w:p w:rsidR="00C27BE5" w:rsidRPr="006339DF" w:rsidRDefault="00C27BE5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hAnsi="Times New Roman" w:cs="Times New Roman"/>
          <w:sz w:val="28"/>
          <w:szCs w:val="28"/>
        </w:rPr>
        <w:t xml:space="preserve">В освещении своей деятельности кафедра использует: </w:t>
      </w:r>
    </w:p>
    <w:p w:rsidR="00C27BE5" w:rsidRPr="006339DF" w:rsidRDefault="0058788D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39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27BE5" w:rsidRPr="006339DF">
        <w:rPr>
          <w:rFonts w:ascii="Times New Roman" w:hAnsi="Times New Roman" w:cs="Times New Roman"/>
          <w:sz w:val="28"/>
          <w:szCs w:val="28"/>
        </w:rPr>
        <w:t xml:space="preserve">внутренние ресурсы (сайт ПГУ, сайт </w:t>
      </w:r>
      <w:proofErr w:type="spellStart"/>
      <w:r w:rsidR="00C27BE5" w:rsidRPr="006339DF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C27BE5" w:rsidRPr="006339DF">
        <w:rPr>
          <w:rFonts w:ascii="Times New Roman" w:hAnsi="Times New Roman" w:cs="Times New Roman"/>
          <w:sz w:val="28"/>
          <w:szCs w:val="28"/>
        </w:rPr>
        <w:t xml:space="preserve">, сайт кафедры, учебный портал ЭИОС ПГУ, «Университетская газета»), </w:t>
      </w:r>
    </w:p>
    <w:p w:rsidR="00C27BE5" w:rsidRPr="006339DF" w:rsidRDefault="0058788D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39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27BE5" w:rsidRPr="006339DF">
        <w:rPr>
          <w:rFonts w:ascii="Times New Roman" w:hAnsi="Times New Roman" w:cs="Times New Roman"/>
          <w:sz w:val="28"/>
          <w:szCs w:val="28"/>
        </w:rPr>
        <w:t>внешние ресурсы (группа кафедры в социальной сети «</w:t>
      </w:r>
      <w:proofErr w:type="spellStart"/>
      <w:r w:rsidR="00C27BE5" w:rsidRPr="006339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27BE5" w:rsidRPr="006339DF">
        <w:rPr>
          <w:rFonts w:ascii="Times New Roman" w:hAnsi="Times New Roman" w:cs="Times New Roman"/>
          <w:sz w:val="28"/>
          <w:szCs w:val="28"/>
        </w:rPr>
        <w:t>», сайт Комиссии по организации подготовки управленческих кадров для организаций народного хозяйства РФ).</w:t>
      </w:r>
    </w:p>
    <w:p w:rsidR="00571CBB" w:rsidRPr="00EF2B6B" w:rsidRDefault="00571CBB" w:rsidP="00571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Лента новостей обновляется регулярно. </w:t>
      </w:r>
    </w:p>
    <w:p w:rsidR="00CB094B" w:rsidRPr="006339DF" w:rsidRDefault="00CB094B" w:rsidP="00CB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DF">
        <w:rPr>
          <w:rFonts w:ascii="Times New Roman" w:hAnsi="Times New Roman" w:cs="Times New Roman"/>
          <w:sz w:val="28"/>
          <w:szCs w:val="28"/>
        </w:rPr>
        <w:t>По результатам мониторинга сайта кафедры, проведенного в 20</w:t>
      </w:r>
      <w:r w:rsidR="00F175CE" w:rsidRPr="006339DF">
        <w:rPr>
          <w:rFonts w:ascii="Times New Roman" w:hAnsi="Times New Roman" w:cs="Times New Roman"/>
          <w:sz w:val="28"/>
          <w:szCs w:val="28"/>
        </w:rPr>
        <w:t>22</w:t>
      </w:r>
      <w:r w:rsidRPr="006339DF">
        <w:rPr>
          <w:rFonts w:ascii="Times New Roman" w:hAnsi="Times New Roman" w:cs="Times New Roman"/>
          <w:sz w:val="28"/>
          <w:szCs w:val="28"/>
        </w:rPr>
        <w:t xml:space="preserve"> и 20</w:t>
      </w:r>
      <w:r w:rsidR="00F175CE" w:rsidRPr="006339DF">
        <w:rPr>
          <w:rFonts w:ascii="Times New Roman" w:hAnsi="Times New Roman" w:cs="Times New Roman"/>
          <w:sz w:val="28"/>
          <w:szCs w:val="28"/>
        </w:rPr>
        <w:t>23</w:t>
      </w:r>
      <w:r w:rsidRPr="006339DF">
        <w:rPr>
          <w:rFonts w:ascii="Times New Roman" w:hAnsi="Times New Roman" w:cs="Times New Roman"/>
          <w:sz w:val="28"/>
          <w:szCs w:val="28"/>
        </w:rPr>
        <w:t xml:space="preserve"> году (http://usk.pnzgu.ru/monitoring), кафедра «Экономика и финансы» набрала 100 баллов из 100. </w:t>
      </w:r>
    </w:p>
    <w:p w:rsidR="002D6930" w:rsidRDefault="00C27BE5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E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6930" w:rsidRPr="001636F3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кафедры </w:t>
      </w:r>
      <w:r>
        <w:rPr>
          <w:rFonts w:ascii="Times New Roman" w:hAnsi="Times New Roman" w:cs="Times New Roman"/>
          <w:sz w:val="28"/>
          <w:szCs w:val="28"/>
        </w:rPr>
        <w:t>можно охарактеризовать как удовлетворительное</w:t>
      </w:r>
      <w:r w:rsidR="002D6930" w:rsidRPr="001636F3">
        <w:rPr>
          <w:rFonts w:ascii="Times New Roman" w:hAnsi="Times New Roman" w:cs="Times New Roman"/>
          <w:sz w:val="28"/>
          <w:szCs w:val="28"/>
        </w:rPr>
        <w:t>.</w:t>
      </w:r>
    </w:p>
    <w:p w:rsidR="009E0D5B" w:rsidRDefault="009E0D5B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BE5" w:rsidRPr="00A70064" w:rsidRDefault="00C27BE5" w:rsidP="00A70064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064">
        <w:rPr>
          <w:rFonts w:ascii="Times New Roman" w:hAnsi="Times New Roman" w:cs="Times New Roman"/>
          <w:b/>
          <w:bCs/>
          <w:sz w:val="28"/>
          <w:szCs w:val="28"/>
        </w:rPr>
        <w:t>Международная деятельность</w:t>
      </w:r>
    </w:p>
    <w:p w:rsidR="00C27BE5" w:rsidRDefault="008E5FEE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Кафедра осуществляет международную деятельность в рамках следующих направлений:</w:t>
      </w:r>
    </w:p>
    <w:p w:rsidR="008E5FEE" w:rsidRDefault="00EA3C45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FEE">
        <w:rPr>
          <w:rFonts w:ascii="Times New Roman" w:hAnsi="Times New Roman" w:cs="Times New Roman"/>
          <w:sz w:val="28"/>
          <w:szCs w:val="28"/>
        </w:rPr>
        <w:t xml:space="preserve">) </w:t>
      </w:r>
      <w:r w:rsidR="008E5FEE" w:rsidRPr="008E5FEE">
        <w:rPr>
          <w:rFonts w:ascii="Times New Roman" w:hAnsi="Times New Roman" w:cs="Times New Roman"/>
          <w:sz w:val="28"/>
          <w:szCs w:val="28"/>
        </w:rPr>
        <w:t xml:space="preserve">Подготовка и обеспечение зарубежных стажировок слушателей Президентской программы подготовки управленческих кадров </w:t>
      </w:r>
      <w:r w:rsidR="00F263E8" w:rsidRPr="008E5FEE">
        <w:rPr>
          <w:rFonts w:ascii="Times New Roman" w:hAnsi="Times New Roman" w:cs="Times New Roman"/>
          <w:sz w:val="28"/>
          <w:szCs w:val="28"/>
        </w:rPr>
        <w:t>для отраслей</w:t>
      </w:r>
      <w:r w:rsidR="008E5FEE" w:rsidRPr="008E5FEE">
        <w:rPr>
          <w:rFonts w:ascii="Times New Roman" w:hAnsi="Times New Roman" w:cs="Times New Roman"/>
          <w:sz w:val="28"/>
          <w:szCs w:val="28"/>
        </w:rPr>
        <w:t xml:space="preserve"> народного хозяйства РФ.</w:t>
      </w:r>
      <w:r w:rsidR="008E5FEE">
        <w:rPr>
          <w:rFonts w:ascii="Times New Roman" w:hAnsi="Times New Roman" w:cs="Times New Roman"/>
          <w:sz w:val="28"/>
          <w:szCs w:val="28"/>
        </w:rPr>
        <w:t xml:space="preserve"> </w:t>
      </w:r>
      <w:r w:rsidR="008E5FEE" w:rsidRPr="008E5FEE">
        <w:rPr>
          <w:rFonts w:ascii="Times New Roman" w:hAnsi="Times New Roman" w:cs="Times New Roman"/>
          <w:sz w:val="28"/>
          <w:szCs w:val="28"/>
        </w:rPr>
        <w:t xml:space="preserve">Ежегодно около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E5FEE" w:rsidRPr="008E5FEE">
        <w:rPr>
          <w:rFonts w:ascii="Times New Roman" w:hAnsi="Times New Roman" w:cs="Times New Roman"/>
          <w:sz w:val="28"/>
          <w:szCs w:val="28"/>
        </w:rPr>
        <w:t xml:space="preserve"> выпускников программы посещают с деловым визитом организации в </w:t>
      </w:r>
      <w:r w:rsidR="00A70064">
        <w:rPr>
          <w:rFonts w:ascii="Times New Roman" w:hAnsi="Times New Roman" w:cs="Times New Roman"/>
          <w:sz w:val="28"/>
          <w:szCs w:val="28"/>
        </w:rPr>
        <w:t>Китае, Иране, Турции, Египте</w:t>
      </w:r>
      <w:r w:rsidR="008E5FEE" w:rsidRPr="008E5FEE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8E5FEE" w:rsidRDefault="00A70064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FEE">
        <w:rPr>
          <w:rFonts w:ascii="Times New Roman" w:hAnsi="Times New Roman" w:cs="Times New Roman"/>
          <w:sz w:val="28"/>
          <w:szCs w:val="28"/>
        </w:rPr>
        <w:t xml:space="preserve">) </w:t>
      </w:r>
      <w:r w:rsidR="008E5FEE" w:rsidRPr="008E5FEE">
        <w:rPr>
          <w:rFonts w:ascii="Times New Roman" w:hAnsi="Times New Roman" w:cs="Times New Roman"/>
          <w:sz w:val="28"/>
          <w:szCs w:val="28"/>
        </w:rPr>
        <w:t>Обмен студентами</w:t>
      </w:r>
      <w:r w:rsidR="008E5FEE">
        <w:rPr>
          <w:rFonts w:ascii="Times New Roman" w:hAnsi="Times New Roman" w:cs="Times New Roman"/>
          <w:sz w:val="28"/>
          <w:szCs w:val="28"/>
        </w:rPr>
        <w:t xml:space="preserve"> </w:t>
      </w:r>
      <w:r w:rsidR="008E5FEE" w:rsidRPr="008E5FEE">
        <w:rPr>
          <w:rFonts w:ascii="Times New Roman" w:hAnsi="Times New Roman" w:cs="Times New Roman"/>
          <w:sz w:val="28"/>
          <w:szCs w:val="28"/>
        </w:rPr>
        <w:t>(программы международной мобильности)</w:t>
      </w:r>
      <w:r w:rsidR="008E5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FEE" w:rsidRPr="008E5FEE" w:rsidRDefault="008E5FEE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Обучение в зарубежных ВУЗах (Германия) прошл</w:t>
      </w:r>
      <w:r w:rsidR="00A70064">
        <w:rPr>
          <w:rFonts w:ascii="Times New Roman" w:hAnsi="Times New Roman" w:cs="Times New Roman"/>
          <w:sz w:val="28"/>
          <w:szCs w:val="28"/>
        </w:rPr>
        <w:t>а</w:t>
      </w:r>
      <w:r w:rsidRPr="008E5FEE">
        <w:rPr>
          <w:rFonts w:ascii="Times New Roman" w:hAnsi="Times New Roman" w:cs="Times New Roman"/>
          <w:sz w:val="28"/>
          <w:szCs w:val="28"/>
        </w:rPr>
        <w:t xml:space="preserve"> </w:t>
      </w:r>
      <w:r w:rsidR="00A70064">
        <w:rPr>
          <w:rFonts w:ascii="Times New Roman" w:hAnsi="Times New Roman" w:cs="Times New Roman"/>
          <w:sz w:val="28"/>
          <w:szCs w:val="28"/>
        </w:rPr>
        <w:t>1</w:t>
      </w:r>
      <w:r w:rsidRPr="008E5FEE">
        <w:rPr>
          <w:rFonts w:ascii="Times New Roman" w:hAnsi="Times New Roman" w:cs="Times New Roman"/>
          <w:sz w:val="28"/>
          <w:szCs w:val="28"/>
        </w:rPr>
        <w:t xml:space="preserve"> студентк</w:t>
      </w:r>
      <w:r w:rsidR="00A70064">
        <w:rPr>
          <w:rFonts w:ascii="Times New Roman" w:hAnsi="Times New Roman" w:cs="Times New Roman"/>
          <w:sz w:val="28"/>
          <w:szCs w:val="28"/>
        </w:rPr>
        <w:t>а</w:t>
      </w:r>
      <w:r w:rsidRPr="008E5FEE">
        <w:rPr>
          <w:rFonts w:ascii="Times New Roman" w:hAnsi="Times New Roman" w:cs="Times New Roman"/>
          <w:sz w:val="28"/>
          <w:szCs w:val="28"/>
        </w:rPr>
        <w:t xml:space="preserve"> кафедры:</w:t>
      </w:r>
    </w:p>
    <w:p w:rsidR="00A70064" w:rsidRPr="00A70064" w:rsidRDefault="000C60C2" w:rsidP="00A7006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2B00" w:rsidRPr="00A70064">
        <w:rPr>
          <w:sz w:val="28"/>
          <w:szCs w:val="28"/>
        </w:rPr>
        <w:t> </w:t>
      </w:r>
      <w:r w:rsidR="00A70064" w:rsidRPr="00A70064">
        <w:rPr>
          <w:sz w:val="28"/>
          <w:szCs w:val="28"/>
        </w:rPr>
        <w:t xml:space="preserve">2021 год - Программа </w:t>
      </w:r>
      <w:proofErr w:type="spellStart"/>
      <w:r w:rsidR="00A70064" w:rsidRPr="00A70064">
        <w:rPr>
          <w:sz w:val="28"/>
          <w:szCs w:val="28"/>
        </w:rPr>
        <w:t>Erasmus</w:t>
      </w:r>
      <w:proofErr w:type="spellEnd"/>
      <w:r w:rsidR="00A70064" w:rsidRPr="00A70064">
        <w:rPr>
          <w:sz w:val="28"/>
          <w:szCs w:val="28"/>
        </w:rPr>
        <w:t xml:space="preserve">, Козлова И.Н., гр. 19ЭМм1 </w:t>
      </w:r>
    </w:p>
    <w:p w:rsidR="008E5FEE" w:rsidRDefault="00A70064" w:rsidP="000C60C2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FEE">
        <w:rPr>
          <w:sz w:val="28"/>
          <w:szCs w:val="28"/>
        </w:rPr>
        <w:t xml:space="preserve">) </w:t>
      </w:r>
      <w:r w:rsidR="008E5FEE" w:rsidRPr="008E5FEE">
        <w:rPr>
          <w:sz w:val="28"/>
          <w:szCs w:val="28"/>
        </w:rPr>
        <w:t xml:space="preserve">Подготовка студентов и </w:t>
      </w:r>
      <w:r w:rsidR="008E5FEE">
        <w:rPr>
          <w:sz w:val="28"/>
          <w:szCs w:val="28"/>
        </w:rPr>
        <w:t xml:space="preserve">их </w:t>
      </w:r>
      <w:r w:rsidR="008E5FEE" w:rsidRPr="008E5FEE">
        <w:rPr>
          <w:sz w:val="28"/>
          <w:szCs w:val="28"/>
        </w:rPr>
        <w:t>участие в международных олимпиадах</w:t>
      </w:r>
      <w:r w:rsidR="008E5FEE">
        <w:rPr>
          <w:sz w:val="28"/>
          <w:szCs w:val="28"/>
        </w:rPr>
        <w:t>.</w:t>
      </w:r>
    </w:p>
    <w:p w:rsidR="00FA62A0" w:rsidRDefault="00FA62A0" w:rsidP="00FA6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кафедра организует</w:t>
      </w:r>
      <w:r w:rsidRPr="00B82876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876">
        <w:rPr>
          <w:rFonts w:ascii="Times New Roman" w:hAnsi="Times New Roman" w:cs="Times New Roman"/>
          <w:sz w:val="28"/>
          <w:szCs w:val="28"/>
        </w:rPr>
        <w:t xml:space="preserve"> команды студентов к участию в Международной студенческой олимпиаде по статистике</w:t>
      </w:r>
      <w:r>
        <w:rPr>
          <w:rFonts w:ascii="Times New Roman" w:hAnsi="Times New Roman" w:cs="Times New Roman"/>
          <w:sz w:val="28"/>
          <w:szCs w:val="28"/>
        </w:rPr>
        <w:t>. ПГУ на протяжении пяти последних лет входит в 10 лучших ВУЗов России по образованию в области статистики. В 2022 г. с</w:t>
      </w:r>
      <w:r w:rsidRPr="00FA3454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3454">
        <w:rPr>
          <w:rFonts w:ascii="Times New Roman" w:hAnsi="Times New Roman" w:cs="Times New Roman"/>
          <w:sz w:val="28"/>
          <w:szCs w:val="28"/>
        </w:rPr>
        <w:t xml:space="preserve"> заняли 1 общекомандное место в номинации «Оригинальное решение», «Симпатия организаторов».</w:t>
      </w:r>
      <w:r>
        <w:rPr>
          <w:rFonts w:ascii="Times New Roman" w:hAnsi="Times New Roman" w:cs="Times New Roman"/>
          <w:sz w:val="28"/>
          <w:szCs w:val="28"/>
        </w:rPr>
        <w:t xml:space="preserve"> В 2023 г. с</w:t>
      </w:r>
      <w:r w:rsidRPr="00FA3454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3454">
        <w:rPr>
          <w:rFonts w:ascii="Times New Roman" w:hAnsi="Times New Roman" w:cs="Times New Roman"/>
          <w:sz w:val="28"/>
          <w:szCs w:val="28"/>
        </w:rPr>
        <w:t xml:space="preserve"> заняли 1 общекомандное место в номинации «Социальная значимость исследования».</w:t>
      </w:r>
    </w:p>
    <w:p w:rsidR="00EA3C45" w:rsidRDefault="00A70064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C45" w:rsidRPr="00EA3C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Участие преподавателей в Международных научных </w:t>
      </w:r>
      <w:r w:rsidR="00730FF2">
        <w:rPr>
          <w:rFonts w:ascii="Times New Roman" w:hAnsi="Times New Roman" w:cs="Times New Roman"/>
          <w:sz w:val="28"/>
          <w:szCs w:val="28"/>
        </w:rPr>
        <w:t>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и симпозиумах.</w:t>
      </w:r>
      <w:r w:rsidR="00EA3C45" w:rsidRPr="00EA3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EE" w:rsidRDefault="008E5FEE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b/>
          <w:sz w:val="28"/>
          <w:szCs w:val="28"/>
        </w:rPr>
        <w:t>Вывод</w:t>
      </w:r>
      <w:r w:rsidRPr="008E5FEE">
        <w:rPr>
          <w:rFonts w:ascii="Times New Roman" w:hAnsi="Times New Roman" w:cs="Times New Roman"/>
          <w:sz w:val="28"/>
          <w:szCs w:val="28"/>
        </w:rPr>
        <w:t xml:space="preserve">: </w:t>
      </w:r>
      <w:r w:rsidR="004503EA">
        <w:rPr>
          <w:rFonts w:ascii="Times New Roman" w:hAnsi="Times New Roman" w:cs="Times New Roman"/>
          <w:sz w:val="28"/>
          <w:szCs w:val="28"/>
        </w:rPr>
        <w:t>Международную</w:t>
      </w:r>
      <w:r w:rsidRPr="008E5FE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503EA">
        <w:rPr>
          <w:rFonts w:ascii="Times New Roman" w:hAnsi="Times New Roman" w:cs="Times New Roman"/>
          <w:sz w:val="28"/>
          <w:szCs w:val="28"/>
        </w:rPr>
        <w:t>ь</w:t>
      </w:r>
      <w:r w:rsidRPr="008E5FEE">
        <w:rPr>
          <w:rFonts w:ascii="Times New Roman" w:hAnsi="Times New Roman" w:cs="Times New Roman"/>
          <w:sz w:val="28"/>
          <w:szCs w:val="28"/>
        </w:rPr>
        <w:t xml:space="preserve"> кафедры можно охарактеризовать как удовлетворительн</w:t>
      </w:r>
      <w:r w:rsidR="00692B00">
        <w:rPr>
          <w:rFonts w:ascii="Times New Roman" w:hAnsi="Times New Roman" w:cs="Times New Roman"/>
          <w:sz w:val="28"/>
          <w:szCs w:val="28"/>
        </w:rPr>
        <w:t>ую</w:t>
      </w:r>
      <w:r w:rsidRPr="008E5FEE">
        <w:rPr>
          <w:rFonts w:ascii="Times New Roman" w:hAnsi="Times New Roman" w:cs="Times New Roman"/>
          <w:sz w:val="28"/>
          <w:szCs w:val="28"/>
        </w:rPr>
        <w:t>.</w:t>
      </w:r>
    </w:p>
    <w:p w:rsidR="00A70064" w:rsidRDefault="00A70064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5B" w:rsidRPr="00AD3049" w:rsidRDefault="009E0D5B" w:rsidP="00A70064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049">
        <w:rPr>
          <w:rFonts w:ascii="Times New Roman" w:hAnsi="Times New Roman" w:cs="Times New Roman"/>
          <w:b/>
          <w:bCs/>
          <w:sz w:val="28"/>
          <w:szCs w:val="28"/>
        </w:rPr>
        <w:t>Рекомендации и предложения</w:t>
      </w:r>
    </w:p>
    <w:p w:rsidR="00605D66" w:rsidRPr="00DA3830" w:rsidRDefault="00605D66" w:rsidP="0060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3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проведенной проверки и с учетом сделанных замечаний, сотрудникам кафедры рекомендовано: </w:t>
      </w:r>
    </w:p>
    <w:p w:rsidR="00605D66" w:rsidRPr="00DA3830" w:rsidRDefault="00605D66" w:rsidP="00605D66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401E8" w:rsidRPr="00DA3830">
        <w:rPr>
          <w:rFonts w:ascii="Times New Roman" w:eastAsia="Calibri" w:hAnsi="Times New Roman" w:cs="Times New Roman"/>
          <w:sz w:val="28"/>
          <w:szCs w:val="28"/>
        </w:rPr>
        <w:t>П</w:t>
      </w:r>
      <w:r w:rsidR="00C401E8" w:rsidRPr="00DA3830">
        <w:rPr>
          <w:rFonts w:ascii="Times New Roman" w:eastAsia="Times New Roman" w:hAnsi="Times New Roman" w:cs="Times New Roman"/>
          <w:sz w:val="28"/>
          <w:szCs w:val="28"/>
        </w:rPr>
        <w:t>родолжить работу по повышению показателя остепененности ППС кафедры</w:t>
      </w:r>
      <w:r w:rsidR="00C401E8" w:rsidRPr="00DA3830">
        <w:rPr>
          <w:rFonts w:ascii="Times New Roman" w:hAnsi="Times New Roman"/>
          <w:sz w:val="28"/>
          <w:szCs w:val="28"/>
        </w:rPr>
        <w:t xml:space="preserve">, сформировать стратегию по </w:t>
      </w:r>
      <w:r w:rsidR="00C401E8" w:rsidRPr="00DA3830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C401E8" w:rsidRPr="00DA3830">
        <w:rPr>
          <w:rFonts w:ascii="Times New Roman" w:hAnsi="Times New Roman"/>
          <w:sz w:val="28"/>
          <w:szCs w:val="28"/>
        </w:rPr>
        <w:t>е</w:t>
      </w:r>
      <w:r w:rsidR="00C401E8" w:rsidRPr="00DA3830">
        <w:rPr>
          <w:rFonts w:ascii="Times New Roman" w:eastAsia="Times New Roman" w:hAnsi="Times New Roman" w:cs="Times New Roman"/>
          <w:sz w:val="28"/>
          <w:szCs w:val="28"/>
        </w:rPr>
        <w:t xml:space="preserve"> и закреплени</w:t>
      </w:r>
      <w:r w:rsidR="00C401E8" w:rsidRPr="00DA3830">
        <w:rPr>
          <w:rFonts w:ascii="Times New Roman" w:hAnsi="Times New Roman"/>
          <w:sz w:val="28"/>
          <w:szCs w:val="28"/>
        </w:rPr>
        <w:t>ю</w:t>
      </w:r>
      <w:r w:rsidR="00C401E8" w:rsidRPr="00DA3830">
        <w:rPr>
          <w:rFonts w:ascii="Times New Roman" w:eastAsia="Times New Roman" w:hAnsi="Times New Roman" w:cs="Times New Roman"/>
          <w:sz w:val="28"/>
          <w:szCs w:val="28"/>
        </w:rPr>
        <w:t xml:space="preserve"> молодых научных кадров</w:t>
      </w:r>
      <w:r w:rsidR="00C401E8" w:rsidRPr="00DA3830">
        <w:rPr>
          <w:rFonts w:ascii="Times New Roman" w:hAnsi="Times New Roman"/>
          <w:sz w:val="28"/>
          <w:szCs w:val="28"/>
        </w:rPr>
        <w:t>.</w:t>
      </w:r>
    </w:p>
    <w:p w:rsidR="00B9165E" w:rsidRPr="00DA3830" w:rsidRDefault="00605D66" w:rsidP="00B91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A3830">
        <w:rPr>
          <w:rFonts w:ascii="Times New Roman" w:eastAsia="Times New Roman" w:hAnsi="Times New Roman" w:cs="Times New Roman"/>
          <w:sz w:val="28"/>
          <w:szCs w:val="28"/>
        </w:rPr>
        <w:t xml:space="preserve">2. Активизировать </w:t>
      </w:r>
      <w:r w:rsidR="00B9165E" w:rsidRPr="00DA383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B9165E" w:rsidRPr="00DA3830">
        <w:rPr>
          <w:rFonts w:ascii="Times New Roman" w:hAnsi="Times New Roman"/>
          <w:sz w:val="28"/>
          <w:szCs w:val="28"/>
        </w:rPr>
        <w:t>у</w:t>
      </w:r>
      <w:r w:rsidR="00B9165E" w:rsidRPr="00DA3830">
        <w:rPr>
          <w:rFonts w:ascii="Times New Roman" w:eastAsia="Times New Roman" w:hAnsi="Times New Roman" w:cs="Times New Roman"/>
          <w:sz w:val="28"/>
          <w:szCs w:val="28"/>
        </w:rPr>
        <w:t xml:space="preserve"> по участию ППС в конкурсах и грантах различных ведомств и организаций, развитие партнерских отношений с научными и образовательными организациями в целях проведения совместных исследовательских работ</w:t>
      </w:r>
      <w:r w:rsidR="00B9165E" w:rsidRPr="00DA3830">
        <w:rPr>
          <w:rFonts w:ascii="Times New Roman" w:eastAsia="Times New Roman" w:hAnsi="Times New Roman"/>
          <w:sz w:val="28"/>
          <w:szCs w:val="28"/>
        </w:rPr>
        <w:t>.</w:t>
      </w:r>
    </w:p>
    <w:p w:rsidR="00B9165E" w:rsidRDefault="00B9165E" w:rsidP="00B91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830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DA383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</w:t>
      </w:r>
      <w:r w:rsidRPr="00DA3830">
        <w:rPr>
          <w:rFonts w:ascii="Times New Roman" w:eastAsia="Times New Roman" w:hAnsi="Times New Roman"/>
          <w:sz w:val="28"/>
          <w:szCs w:val="28"/>
        </w:rPr>
        <w:t xml:space="preserve">повышению качественного </w:t>
      </w:r>
      <w:r w:rsidR="00DA3830" w:rsidRPr="00DA3830">
        <w:rPr>
          <w:rFonts w:ascii="Times New Roman" w:eastAsia="Times New Roman" w:hAnsi="Times New Roman"/>
          <w:sz w:val="28"/>
          <w:szCs w:val="28"/>
        </w:rPr>
        <w:t>уровня публикаций</w:t>
      </w:r>
      <w:r w:rsidRPr="00DA3830">
        <w:rPr>
          <w:rFonts w:ascii="Times New Roman" w:eastAsia="Times New Roman" w:hAnsi="Times New Roman"/>
          <w:sz w:val="28"/>
          <w:szCs w:val="28"/>
        </w:rPr>
        <w:t xml:space="preserve"> НПР кафедры (ВАК, </w:t>
      </w:r>
      <w:r w:rsidR="00DA3830" w:rsidRPr="00DA3830">
        <w:rPr>
          <w:rFonts w:ascii="Times New Roman" w:eastAsia="Times New Roman" w:hAnsi="Times New Roman" w:cs="Times New Roman"/>
          <w:sz w:val="28"/>
          <w:szCs w:val="28"/>
          <w:lang w:val="en-US"/>
        </w:rPr>
        <w:t>RSCI</w:t>
      </w:r>
      <w:r w:rsidR="00DA3830" w:rsidRPr="00DA3830">
        <w:rPr>
          <w:rFonts w:ascii="Times New Roman" w:hAnsi="Times New Roman"/>
          <w:sz w:val="28"/>
          <w:szCs w:val="28"/>
        </w:rPr>
        <w:t xml:space="preserve">, </w:t>
      </w:r>
      <w:r w:rsidR="00577E67">
        <w:rPr>
          <w:rFonts w:ascii="Times New Roman" w:eastAsia="Times New Roman" w:hAnsi="Times New Roman"/>
          <w:sz w:val="28"/>
          <w:szCs w:val="28"/>
        </w:rPr>
        <w:t>белый список</w:t>
      </w:r>
      <w:r w:rsidRPr="00DA3830">
        <w:rPr>
          <w:rFonts w:ascii="Times New Roman" w:eastAsia="Times New Roman" w:hAnsi="Times New Roman"/>
          <w:sz w:val="28"/>
          <w:szCs w:val="28"/>
        </w:rPr>
        <w:t>).</w:t>
      </w:r>
    </w:p>
    <w:p w:rsidR="00DA3830" w:rsidRPr="00DA3830" w:rsidRDefault="00DA3830" w:rsidP="00B91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DA3830">
        <w:rPr>
          <w:rFonts w:ascii="Times New Roman" w:eastAsia="Times New Roman" w:hAnsi="Times New Roman"/>
          <w:sz w:val="28"/>
          <w:szCs w:val="28"/>
        </w:rPr>
        <w:t>Активизировать работу по разработке онлайн-курсов 1 категории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05D66" w:rsidRPr="00DA3830" w:rsidRDefault="00605D66" w:rsidP="00605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D66" w:rsidRPr="00B0610B" w:rsidRDefault="00605D66" w:rsidP="00605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D66" w:rsidRPr="00BB44E2" w:rsidRDefault="00605D66" w:rsidP="00DA383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4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605D66" w:rsidRPr="00B0610B" w:rsidRDefault="00605D66" w:rsidP="0058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25417F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сделаны выводы о том, что уровень кадрового обеспечения кафедры можно охарактеризовать как высокий, 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остояние учебно-методической работы и документационного обеспечения деятельности кафедры,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остояние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>ровень материально-технического обеспечения, т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рудоустройство выпускников,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остояние </w:t>
      </w:r>
      <w:proofErr w:type="spellStart"/>
      <w:r w:rsidRPr="00B0610B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работы, информационное сопровождение деятельности кафедры </w:t>
      </w:r>
      <w:r w:rsidR="000E1526" w:rsidRPr="00B0610B">
        <w:rPr>
          <w:rFonts w:ascii="Times New Roman" w:eastAsia="Times New Roman" w:hAnsi="Times New Roman" w:cs="Times New Roman"/>
          <w:sz w:val="28"/>
          <w:szCs w:val="28"/>
        </w:rPr>
        <w:t>– как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удовлетворительное. </w:t>
      </w:r>
    </w:p>
    <w:p w:rsidR="00605D66" w:rsidRPr="00B0610B" w:rsidRDefault="00605D66" w:rsidP="0058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Уровень научно-исследовательской работы кафедры может быть признан </w:t>
      </w:r>
      <w:r>
        <w:rPr>
          <w:rFonts w:ascii="Times New Roman" w:eastAsia="Times New Roman" w:hAnsi="Times New Roman" w:cs="Times New Roman"/>
          <w:sz w:val="28"/>
          <w:szCs w:val="28"/>
        </w:rPr>
        <w:t>неудовлетворительным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66" w:rsidRPr="00B0610B" w:rsidRDefault="00605D66" w:rsidP="0058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10B">
        <w:rPr>
          <w:rFonts w:ascii="Times New Roman" w:eastAsia="Times New Roman" w:hAnsi="Times New Roman" w:cs="Times New Roman"/>
          <w:sz w:val="28"/>
          <w:szCs w:val="28"/>
        </w:rPr>
        <w:t>Комиссия рекомендует признать работу кафедры «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Экономика и финансы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» за 20</w:t>
      </w:r>
      <w:r w:rsidR="005844D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844D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гг. и работу заведующего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А.В.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Понукалина</w:t>
      </w:r>
      <w:proofErr w:type="spellEnd"/>
      <w:r w:rsidRPr="00254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удовлетворительной. </w:t>
      </w:r>
    </w:p>
    <w:p w:rsidR="009E0D5B" w:rsidRPr="00C401E8" w:rsidRDefault="009E0D5B" w:rsidP="005844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всего </w:t>
      </w:r>
      <w:r w:rsidRPr="00C401E8">
        <w:rPr>
          <w:rFonts w:ascii="Times New Roman" w:hAnsi="Times New Roman" w:cs="Times New Roman"/>
          <w:color w:val="000000"/>
          <w:sz w:val="28"/>
          <w:szCs w:val="28"/>
        </w:rPr>
        <w:t>вышесказанного</w:t>
      </w:r>
      <w:r w:rsidR="00C401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01E8" w:rsidRPr="00C40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1E8" w:rsidRPr="00C401E8">
        <w:rPr>
          <w:rFonts w:ascii="Times New Roman" w:eastAsia="Times New Roman" w:hAnsi="Times New Roman" w:cs="Times New Roman"/>
          <w:sz w:val="28"/>
          <w:szCs w:val="28"/>
        </w:rPr>
        <w:t>с учетом замечаний по научно-исследовательской деятельности</w:t>
      </w:r>
      <w:r w:rsidR="00C401E8">
        <w:rPr>
          <w:rFonts w:ascii="Times New Roman" w:hAnsi="Times New Roman"/>
          <w:sz w:val="28"/>
          <w:szCs w:val="28"/>
        </w:rPr>
        <w:t>,</w:t>
      </w:r>
      <w:r w:rsidRPr="00C401E8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рекомендует </w:t>
      </w:r>
      <w:r w:rsidR="00E33C55" w:rsidRPr="00C401E8">
        <w:rPr>
          <w:rFonts w:ascii="Times New Roman" w:eastAsia="Times New Roman" w:hAnsi="Times New Roman" w:cs="Times New Roman"/>
          <w:sz w:val="28"/>
          <w:szCs w:val="28"/>
        </w:rPr>
        <w:t xml:space="preserve">Александра Владимировича </w:t>
      </w:r>
      <w:proofErr w:type="spellStart"/>
      <w:r w:rsidR="00E33C55" w:rsidRPr="00C401E8">
        <w:rPr>
          <w:rFonts w:ascii="Times New Roman" w:eastAsia="Times New Roman" w:hAnsi="Times New Roman" w:cs="Times New Roman"/>
          <w:sz w:val="28"/>
          <w:szCs w:val="28"/>
        </w:rPr>
        <w:t>Понукалина</w:t>
      </w:r>
      <w:proofErr w:type="spellEnd"/>
      <w:r w:rsidR="00E33C55" w:rsidRPr="00C40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1E8">
        <w:rPr>
          <w:rFonts w:ascii="Times New Roman" w:hAnsi="Times New Roman" w:cs="Times New Roman"/>
          <w:color w:val="000000"/>
          <w:sz w:val="28"/>
          <w:szCs w:val="28"/>
        </w:rPr>
        <w:t>к избранию на должность заведующего кафедрой «</w:t>
      </w:r>
      <w:r w:rsidR="00E33C55" w:rsidRPr="00C401E8">
        <w:rPr>
          <w:rFonts w:ascii="Times New Roman" w:eastAsia="Times New Roman" w:hAnsi="Times New Roman" w:cs="Times New Roman"/>
          <w:sz w:val="28"/>
          <w:szCs w:val="28"/>
        </w:rPr>
        <w:t>Экономика и финансы</w:t>
      </w:r>
      <w:r w:rsidRPr="00C401E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0F07" w:rsidRPr="0025417F" w:rsidRDefault="000C0F07" w:rsidP="000C0F0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07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C55" w:rsidRDefault="00E33C55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B00" w:rsidRPr="00692B00" w:rsidRDefault="000C0F07" w:rsidP="00FD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B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  <w:r w:rsidR="00FE2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01E8" w:rsidRDefault="00692B00" w:rsidP="00C40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>Зав. кафедрой «</w:t>
      </w:r>
      <w:r w:rsidR="00C401E8" w:rsidRPr="00C401E8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Математическое </w:t>
      </w:r>
    </w:p>
    <w:p w:rsidR="000C0F07" w:rsidRPr="00DD1482" w:rsidRDefault="00C401E8" w:rsidP="00FD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E8">
        <w:rPr>
          <w:rFonts w:ascii="Times New Roman" w:hAnsi="Times New Roman" w:cs="Times New Roman"/>
          <w:color w:val="000000"/>
          <w:sz w:val="28"/>
          <w:szCs w:val="28"/>
        </w:rPr>
        <w:t>обеспечение и применение ЭВМ</w:t>
      </w:r>
      <w:r w:rsidR="00692B00" w:rsidRPr="00BB44E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D1482" w:rsidRPr="00DD1482">
        <w:rPr>
          <w:rFonts w:ascii="Times New Roman" w:eastAsia="Times New Roman" w:hAnsi="Times New Roman" w:cs="Times New Roman"/>
          <w:sz w:val="28"/>
          <w:szCs w:val="28"/>
        </w:rPr>
        <w:t>А.Ю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Козлов</w:t>
      </w:r>
    </w:p>
    <w:p w:rsidR="000C0F07" w:rsidRPr="00DD148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B00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B00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D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062"/>
        <w:gridCol w:w="3544"/>
      </w:tblGrid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904DA" w:rsidRPr="00D904DA" w:rsidRDefault="00D904DA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председателя комиссии</w:t>
            </w:r>
          </w:p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заместитель начальника УМУ</w:t>
            </w:r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904DA" w:rsidRPr="00D904DA" w:rsidRDefault="00D904DA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В.В. Усманов </w:t>
            </w:r>
          </w:p>
        </w:tc>
      </w:tr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401E8" w:rsidRPr="00D904DA" w:rsidTr="001B01E5">
        <w:trPr>
          <w:trHeight w:val="306"/>
        </w:trPr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sz w:val="28"/>
                <w:szCs w:val="28"/>
              </w:rPr>
              <w:t>Начальник НИУ</w:t>
            </w:r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sz w:val="28"/>
                <w:szCs w:val="28"/>
              </w:rPr>
              <w:t>М.В. Кузнецова</w:t>
            </w:r>
          </w:p>
        </w:tc>
      </w:tr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УМПиВД</w:t>
            </w:r>
            <w:proofErr w:type="spellEnd"/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В.Ф Мухамеджанова</w:t>
            </w:r>
          </w:p>
        </w:tc>
      </w:tr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РЦСТиАВ</w:t>
            </w:r>
            <w:proofErr w:type="spellEnd"/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Е.В.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Полосина</w:t>
            </w:r>
            <w:proofErr w:type="spellEnd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ОСПиР</w:t>
            </w:r>
            <w:proofErr w:type="spellEnd"/>
            <w:r w:rsidR="00D904DA"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904DA"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УСРиСК</w:t>
            </w:r>
            <w:proofErr w:type="spellEnd"/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О.Ф.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Приказчикова</w:t>
            </w:r>
            <w:proofErr w:type="spellEnd"/>
          </w:p>
        </w:tc>
      </w:tr>
      <w:tr w:rsidR="00C401E8" w:rsidRPr="00D904DA" w:rsidTr="001B01E5">
        <w:tc>
          <w:tcPr>
            <w:tcW w:w="6062" w:type="dxa"/>
          </w:tcPr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УИПиСО</w:t>
            </w:r>
            <w:proofErr w:type="spellEnd"/>
          </w:p>
        </w:tc>
        <w:tc>
          <w:tcPr>
            <w:tcW w:w="3544" w:type="dxa"/>
          </w:tcPr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01E8" w:rsidRPr="00D904DA" w:rsidRDefault="00C401E8" w:rsidP="00F00FF7">
            <w:pPr>
              <w:pStyle w:val="af2"/>
              <w:widowControl w:val="0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4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Н.В. Толкачева </w:t>
            </w:r>
          </w:p>
        </w:tc>
      </w:tr>
    </w:tbl>
    <w:p w:rsidR="00C401E8" w:rsidRDefault="00C401E8" w:rsidP="005855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CA9" w:rsidRDefault="007F4138" w:rsidP="005855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3" o:spid="_x0000_s1026" style="position:absolute;left:0;text-align:left;margin-left:457.85pt;margin-top:301pt;width:38.25pt;height:4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JrfAIAAPo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" stroked="f"/>
        </w:pict>
      </w:r>
    </w:p>
    <w:sectPr w:rsidR="00923CA9" w:rsidSect="00756A2E">
      <w:footerReference w:type="default" r:id="rId10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25" w:rsidRDefault="00853C25" w:rsidP="00C945F6">
      <w:pPr>
        <w:spacing w:after="0" w:line="240" w:lineRule="auto"/>
      </w:pPr>
      <w:r>
        <w:separator/>
      </w:r>
    </w:p>
  </w:endnote>
  <w:endnote w:type="continuationSeparator" w:id="0">
    <w:p w:rsidR="00853C25" w:rsidRDefault="00853C25" w:rsidP="00C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720804"/>
      <w:docPartObj>
        <w:docPartGallery w:val="Page Numbers (Bottom of Page)"/>
        <w:docPartUnique/>
      </w:docPartObj>
    </w:sdtPr>
    <w:sdtEndPr/>
    <w:sdtContent>
      <w:p w:rsidR="00853C25" w:rsidRDefault="00AC335A">
        <w:pPr>
          <w:pStyle w:val="ac"/>
          <w:jc w:val="right"/>
        </w:pPr>
        <w:r>
          <w:rPr>
            <w:noProof/>
          </w:rPr>
          <w:fldChar w:fldCharType="begin"/>
        </w:r>
        <w:r w:rsidR="00853C2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413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53C25" w:rsidRDefault="00853C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25" w:rsidRDefault="00853C25" w:rsidP="00C945F6">
      <w:pPr>
        <w:spacing w:after="0" w:line="240" w:lineRule="auto"/>
      </w:pPr>
      <w:r>
        <w:separator/>
      </w:r>
    </w:p>
  </w:footnote>
  <w:footnote w:type="continuationSeparator" w:id="0">
    <w:p w:rsidR="00853C25" w:rsidRDefault="00853C25" w:rsidP="00C9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54E20"/>
    <w:multiLevelType w:val="hybridMultilevel"/>
    <w:tmpl w:val="0A50FAE2"/>
    <w:lvl w:ilvl="0" w:tplc="E3F866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D3931"/>
    <w:multiLevelType w:val="hybridMultilevel"/>
    <w:tmpl w:val="86D4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56D"/>
    <w:multiLevelType w:val="hybridMultilevel"/>
    <w:tmpl w:val="9AAC1FA2"/>
    <w:lvl w:ilvl="0" w:tplc="0AF83BDC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EE3AD71E" w:tentative="1">
      <w:start w:val="1"/>
      <w:numFmt w:val="bullet"/>
      <w:lvlText w:val="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396E7E86" w:tentative="1">
      <w:start w:val="1"/>
      <w:numFmt w:val="bullet"/>
      <w:lvlText w:val="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4C827BC2" w:tentative="1">
      <w:start w:val="1"/>
      <w:numFmt w:val="bullet"/>
      <w:lvlText w:val="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6784A2F0" w:tentative="1">
      <w:start w:val="1"/>
      <w:numFmt w:val="bullet"/>
      <w:lvlText w:val="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5D94681E" w:tentative="1">
      <w:start w:val="1"/>
      <w:numFmt w:val="bullet"/>
      <w:lvlText w:val="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DFB48E16" w:tentative="1">
      <w:start w:val="1"/>
      <w:numFmt w:val="bullet"/>
      <w:lvlText w:val="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4DFE58D0" w:tentative="1">
      <w:start w:val="1"/>
      <w:numFmt w:val="bullet"/>
      <w:lvlText w:val="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7844352C" w:tentative="1">
      <w:start w:val="1"/>
      <w:numFmt w:val="bullet"/>
      <w:lvlText w:val="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4" w15:restartNumberingAfterBreak="0">
    <w:nsid w:val="146A4BA8"/>
    <w:multiLevelType w:val="multilevel"/>
    <w:tmpl w:val="51B4D7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2874B3"/>
    <w:multiLevelType w:val="hybridMultilevel"/>
    <w:tmpl w:val="90F2F77A"/>
    <w:lvl w:ilvl="0" w:tplc="10BA1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21311378"/>
    <w:multiLevelType w:val="hybridMultilevel"/>
    <w:tmpl w:val="221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6030F"/>
    <w:multiLevelType w:val="hybridMultilevel"/>
    <w:tmpl w:val="0DA25E72"/>
    <w:lvl w:ilvl="0" w:tplc="56BCFC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22CB6"/>
    <w:multiLevelType w:val="hybridMultilevel"/>
    <w:tmpl w:val="DBDE8616"/>
    <w:lvl w:ilvl="0" w:tplc="0CAA22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7D2E86"/>
    <w:multiLevelType w:val="hybridMultilevel"/>
    <w:tmpl w:val="198A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281E"/>
    <w:multiLevelType w:val="hybridMultilevel"/>
    <w:tmpl w:val="408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82A71"/>
    <w:multiLevelType w:val="hybridMultilevel"/>
    <w:tmpl w:val="B714EBEA"/>
    <w:lvl w:ilvl="0" w:tplc="10BA1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E65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23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0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04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9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60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E0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49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0C3750"/>
    <w:multiLevelType w:val="hybridMultilevel"/>
    <w:tmpl w:val="756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AA127E"/>
    <w:multiLevelType w:val="hybridMultilevel"/>
    <w:tmpl w:val="587AA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1E45CB"/>
    <w:multiLevelType w:val="hybridMultilevel"/>
    <w:tmpl w:val="5C8AB542"/>
    <w:lvl w:ilvl="0" w:tplc="10BA101A">
      <w:start w:val="1"/>
      <w:numFmt w:val="bullet"/>
      <w:lvlText w:val="-"/>
      <w:lvlJc w:val="left"/>
      <w:pPr>
        <w:ind w:left="17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 w15:restartNumberingAfterBreak="0">
    <w:nsid w:val="71104FA4"/>
    <w:multiLevelType w:val="hybridMultilevel"/>
    <w:tmpl w:val="2B9C474E"/>
    <w:lvl w:ilvl="0" w:tplc="2494B6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0E2A01"/>
    <w:multiLevelType w:val="hybridMultilevel"/>
    <w:tmpl w:val="43ACA07E"/>
    <w:lvl w:ilvl="0" w:tplc="B12C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382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98C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1447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4C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B6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AE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FC5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F4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7"/>
  </w:num>
  <w:num w:numId="5">
    <w:abstractNumId w:val="0"/>
  </w:num>
  <w:num w:numId="6">
    <w:abstractNumId w:val="8"/>
  </w:num>
  <w:num w:numId="7">
    <w:abstractNumId w:val="12"/>
  </w:num>
  <w:num w:numId="8">
    <w:abstractNumId w:val="18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1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1370"/>
    <w:rsid w:val="00001FC8"/>
    <w:rsid w:val="0000538C"/>
    <w:rsid w:val="00011367"/>
    <w:rsid w:val="00016223"/>
    <w:rsid w:val="000245DC"/>
    <w:rsid w:val="000315F4"/>
    <w:rsid w:val="0003347A"/>
    <w:rsid w:val="00036ED5"/>
    <w:rsid w:val="000459A7"/>
    <w:rsid w:val="000638A8"/>
    <w:rsid w:val="00065229"/>
    <w:rsid w:val="000A48EA"/>
    <w:rsid w:val="000B1403"/>
    <w:rsid w:val="000B621F"/>
    <w:rsid w:val="000B7E73"/>
    <w:rsid w:val="000C0F07"/>
    <w:rsid w:val="000C15C6"/>
    <w:rsid w:val="000C3453"/>
    <w:rsid w:val="000C5F20"/>
    <w:rsid w:val="000C60C2"/>
    <w:rsid w:val="000E00C1"/>
    <w:rsid w:val="000E1526"/>
    <w:rsid w:val="000E756B"/>
    <w:rsid w:val="000F412D"/>
    <w:rsid w:val="000F5CC0"/>
    <w:rsid w:val="0010444B"/>
    <w:rsid w:val="0011631C"/>
    <w:rsid w:val="001203D2"/>
    <w:rsid w:val="00120FBA"/>
    <w:rsid w:val="00146034"/>
    <w:rsid w:val="001636F3"/>
    <w:rsid w:val="001A0CC6"/>
    <w:rsid w:val="001B01E5"/>
    <w:rsid w:val="001B2392"/>
    <w:rsid w:val="001B4018"/>
    <w:rsid w:val="001B4EC0"/>
    <w:rsid w:val="001D19D7"/>
    <w:rsid w:val="001D49C4"/>
    <w:rsid w:val="001D49C9"/>
    <w:rsid w:val="001D74B9"/>
    <w:rsid w:val="002034E8"/>
    <w:rsid w:val="00211FCF"/>
    <w:rsid w:val="0021657E"/>
    <w:rsid w:val="00223914"/>
    <w:rsid w:val="00231B1C"/>
    <w:rsid w:val="00240942"/>
    <w:rsid w:val="00244094"/>
    <w:rsid w:val="00252B37"/>
    <w:rsid w:val="0025417F"/>
    <w:rsid w:val="00255801"/>
    <w:rsid w:val="00284876"/>
    <w:rsid w:val="00295200"/>
    <w:rsid w:val="002B6D49"/>
    <w:rsid w:val="002C6FC8"/>
    <w:rsid w:val="002D6930"/>
    <w:rsid w:val="002F2592"/>
    <w:rsid w:val="00305100"/>
    <w:rsid w:val="003117C8"/>
    <w:rsid w:val="003151E8"/>
    <w:rsid w:val="003235BC"/>
    <w:rsid w:val="003267BC"/>
    <w:rsid w:val="00347714"/>
    <w:rsid w:val="00350136"/>
    <w:rsid w:val="00361748"/>
    <w:rsid w:val="00366B6A"/>
    <w:rsid w:val="0037295A"/>
    <w:rsid w:val="00381255"/>
    <w:rsid w:val="00384CE7"/>
    <w:rsid w:val="0038525C"/>
    <w:rsid w:val="00387C70"/>
    <w:rsid w:val="003A1B2F"/>
    <w:rsid w:val="003B0B04"/>
    <w:rsid w:val="003B51F7"/>
    <w:rsid w:val="003C1B19"/>
    <w:rsid w:val="003C24EB"/>
    <w:rsid w:val="003D0266"/>
    <w:rsid w:val="003D7335"/>
    <w:rsid w:val="00403C80"/>
    <w:rsid w:val="00412BDB"/>
    <w:rsid w:val="00412F1A"/>
    <w:rsid w:val="00417891"/>
    <w:rsid w:val="004211A9"/>
    <w:rsid w:val="00442536"/>
    <w:rsid w:val="0044344A"/>
    <w:rsid w:val="004503EA"/>
    <w:rsid w:val="0045415A"/>
    <w:rsid w:val="004627FA"/>
    <w:rsid w:val="00490FA7"/>
    <w:rsid w:val="00491034"/>
    <w:rsid w:val="00495069"/>
    <w:rsid w:val="004A0A52"/>
    <w:rsid w:val="004A1917"/>
    <w:rsid w:val="004B00DC"/>
    <w:rsid w:val="004B05D9"/>
    <w:rsid w:val="004B3481"/>
    <w:rsid w:val="004B51F7"/>
    <w:rsid w:val="004D3749"/>
    <w:rsid w:val="004D3886"/>
    <w:rsid w:val="004E44C9"/>
    <w:rsid w:val="004E6D9D"/>
    <w:rsid w:val="004F1753"/>
    <w:rsid w:val="00502FC6"/>
    <w:rsid w:val="00503D61"/>
    <w:rsid w:val="005056CF"/>
    <w:rsid w:val="00510C4E"/>
    <w:rsid w:val="0052717B"/>
    <w:rsid w:val="00533956"/>
    <w:rsid w:val="0055027C"/>
    <w:rsid w:val="00551219"/>
    <w:rsid w:val="00571CBB"/>
    <w:rsid w:val="005726FD"/>
    <w:rsid w:val="0057292B"/>
    <w:rsid w:val="00572DD0"/>
    <w:rsid w:val="00575B1D"/>
    <w:rsid w:val="00577E67"/>
    <w:rsid w:val="005844D7"/>
    <w:rsid w:val="0058456F"/>
    <w:rsid w:val="0058551C"/>
    <w:rsid w:val="0058788D"/>
    <w:rsid w:val="005A3105"/>
    <w:rsid w:val="005A3AF8"/>
    <w:rsid w:val="005A764A"/>
    <w:rsid w:val="005C6212"/>
    <w:rsid w:val="005D08D5"/>
    <w:rsid w:val="005D6025"/>
    <w:rsid w:val="005E1370"/>
    <w:rsid w:val="005E2D41"/>
    <w:rsid w:val="0060269C"/>
    <w:rsid w:val="00605D66"/>
    <w:rsid w:val="00610985"/>
    <w:rsid w:val="006118B8"/>
    <w:rsid w:val="006144C7"/>
    <w:rsid w:val="006339DF"/>
    <w:rsid w:val="006348D0"/>
    <w:rsid w:val="00637569"/>
    <w:rsid w:val="006745FC"/>
    <w:rsid w:val="00674973"/>
    <w:rsid w:val="00685AD8"/>
    <w:rsid w:val="00686B1C"/>
    <w:rsid w:val="00692A8C"/>
    <w:rsid w:val="00692B00"/>
    <w:rsid w:val="006B0FDF"/>
    <w:rsid w:val="006B30ED"/>
    <w:rsid w:val="006B446C"/>
    <w:rsid w:val="006B4557"/>
    <w:rsid w:val="00711081"/>
    <w:rsid w:val="00712E03"/>
    <w:rsid w:val="00714811"/>
    <w:rsid w:val="00715BAE"/>
    <w:rsid w:val="007170C4"/>
    <w:rsid w:val="00730FF2"/>
    <w:rsid w:val="00736A24"/>
    <w:rsid w:val="00744CBE"/>
    <w:rsid w:val="0074647D"/>
    <w:rsid w:val="00756A2E"/>
    <w:rsid w:val="00762DF4"/>
    <w:rsid w:val="007754C4"/>
    <w:rsid w:val="00792F08"/>
    <w:rsid w:val="007A30F6"/>
    <w:rsid w:val="007B1D68"/>
    <w:rsid w:val="007B1ED3"/>
    <w:rsid w:val="007B2257"/>
    <w:rsid w:val="007B3359"/>
    <w:rsid w:val="007C42D6"/>
    <w:rsid w:val="007D03B9"/>
    <w:rsid w:val="007D142F"/>
    <w:rsid w:val="007D3F1C"/>
    <w:rsid w:val="007D417A"/>
    <w:rsid w:val="007E7733"/>
    <w:rsid w:val="007F4138"/>
    <w:rsid w:val="00800DBE"/>
    <w:rsid w:val="00806AFB"/>
    <w:rsid w:val="00816D7A"/>
    <w:rsid w:val="008204AA"/>
    <w:rsid w:val="00825074"/>
    <w:rsid w:val="00826C07"/>
    <w:rsid w:val="00834992"/>
    <w:rsid w:val="00853C25"/>
    <w:rsid w:val="008644B5"/>
    <w:rsid w:val="008926BD"/>
    <w:rsid w:val="008978EB"/>
    <w:rsid w:val="008C795A"/>
    <w:rsid w:val="008D496C"/>
    <w:rsid w:val="008E5FEE"/>
    <w:rsid w:val="008F290B"/>
    <w:rsid w:val="008F5354"/>
    <w:rsid w:val="00901721"/>
    <w:rsid w:val="00902F88"/>
    <w:rsid w:val="009114F1"/>
    <w:rsid w:val="009220A3"/>
    <w:rsid w:val="00923CA9"/>
    <w:rsid w:val="00930968"/>
    <w:rsid w:val="00937005"/>
    <w:rsid w:val="009451BC"/>
    <w:rsid w:val="0095740B"/>
    <w:rsid w:val="00965786"/>
    <w:rsid w:val="00966CF2"/>
    <w:rsid w:val="009708A6"/>
    <w:rsid w:val="009714E8"/>
    <w:rsid w:val="00984057"/>
    <w:rsid w:val="009A6D73"/>
    <w:rsid w:val="009D39E7"/>
    <w:rsid w:val="009D46DB"/>
    <w:rsid w:val="009D47A4"/>
    <w:rsid w:val="009E0D5B"/>
    <w:rsid w:val="00A00C50"/>
    <w:rsid w:val="00A163F3"/>
    <w:rsid w:val="00A207FB"/>
    <w:rsid w:val="00A4614C"/>
    <w:rsid w:val="00A52C79"/>
    <w:rsid w:val="00A54CCC"/>
    <w:rsid w:val="00A554CA"/>
    <w:rsid w:val="00A61BC6"/>
    <w:rsid w:val="00A70064"/>
    <w:rsid w:val="00AB261A"/>
    <w:rsid w:val="00AB3BB6"/>
    <w:rsid w:val="00AB5A15"/>
    <w:rsid w:val="00AB6942"/>
    <w:rsid w:val="00AC20D4"/>
    <w:rsid w:val="00AC335A"/>
    <w:rsid w:val="00AC3B0E"/>
    <w:rsid w:val="00AF2A14"/>
    <w:rsid w:val="00B06D1D"/>
    <w:rsid w:val="00B1025A"/>
    <w:rsid w:val="00B10922"/>
    <w:rsid w:val="00B10CED"/>
    <w:rsid w:val="00B414EF"/>
    <w:rsid w:val="00B47B5E"/>
    <w:rsid w:val="00B53E34"/>
    <w:rsid w:val="00B71E9A"/>
    <w:rsid w:val="00B73C60"/>
    <w:rsid w:val="00B74E68"/>
    <w:rsid w:val="00B8128B"/>
    <w:rsid w:val="00B82876"/>
    <w:rsid w:val="00B834A1"/>
    <w:rsid w:val="00B85E95"/>
    <w:rsid w:val="00B863E5"/>
    <w:rsid w:val="00B90508"/>
    <w:rsid w:val="00B9165E"/>
    <w:rsid w:val="00BC2822"/>
    <w:rsid w:val="00BD0CDA"/>
    <w:rsid w:val="00BD3FD9"/>
    <w:rsid w:val="00BF0263"/>
    <w:rsid w:val="00BF738C"/>
    <w:rsid w:val="00C01682"/>
    <w:rsid w:val="00C018E1"/>
    <w:rsid w:val="00C028EB"/>
    <w:rsid w:val="00C1306F"/>
    <w:rsid w:val="00C212AE"/>
    <w:rsid w:val="00C27BE5"/>
    <w:rsid w:val="00C401E8"/>
    <w:rsid w:val="00C45D59"/>
    <w:rsid w:val="00C56E14"/>
    <w:rsid w:val="00C7406A"/>
    <w:rsid w:val="00C7756B"/>
    <w:rsid w:val="00C945F6"/>
    <w:rsid w:val="00C9705D"/>
    <w:rsid w:val="00CA3F36"/>
    <w:rsid w:val="00CA5289"/>
    <w:rsid w:val="00CB094B"/>
    <w:rsid w:val="00CC6886"/>
    <w:rsid w:val="00CD05F0"/>
    <w:rsid w:val="00CD281A"/>
    <w:rsid w:val="00CD5FE6"/>
    <w:rsid w:val="00CE289E"/>
    <w:rsid w:val="00CE3161"/>
    <w:rsid w:val="00D10D42"/>
    <w:rsid w:val="00D265AD"/>
    <w:rsid w:val="00D27482"/>
    <w:rsid w:val="00D4063E"/>
    <w:rsid w:val="00D40D1D"/>
    <w:rsid w:val="00D5500C"/>
    <w:rsid w:val="00D77793"/>
    <w:rsid w:val="00D824A6"/>
    <w:rsid w:val="00D85337"/>
    <w:rsid w:val="00D904DA"/>
    <w:rsid w:val="00D93642"/>
    <w:rsid w:val="00DA3830"/>
    <w:rsid w:val="00DB3E1D"/>
    <w:rsid w:val="00DB550E"/>
    <w:rsid w:val="00DC3190"/>
    <w:rsid w:val="00DD1482"/>
    <w:rsid w:val="00DD5BAB"/>
    <w:rsid w:val="00DE217B"/>
    <w:rsid w:val="00E104E2"/>
    <w:rsid w:val="00E15EB0"/>
    <w:rsid w:val="00E22BFA"/>
    <w:rsid w:val="00E238EF"/>
    <w:rsid w:val="00E25B9D"/>
    <w:rsid w:val="00E31F6C"/>
    <w:rsid w:val="00E33C55"/>
    <w:rsid w:val="00E4131D"/>
    <w:rsid w:val="00E51767"/>
    <w:rsid w:val="00E53FE2"/>
    <w:rsid w:val="00E56498"/>
    <w:rsid w:val="00E6048E"/>
    <w:rsid w:val="00E66575"/>
    <w:rsid w:val="00E72C2B"/>
    <w:rsid w:val="00E77217"/>
    <w:rsid w:val="00E82BC0"/>
    <w:rsid w:val="00E83DCE"/>
    <w:rsid w:val="00E86F95"/>
    <w:rsid w:val="00E9118A"/>
    <w:rsid w:val="00E95FAA"/>
    <w:rsid w:val="00EA3C45"/>
    <w:rsid w:val="00EC6D84"/>
    <w:rsid w:val="00ED2DAD"/>
    <w:rsid w:val="00EE1C9C"/>
    <w:rsid w:val="00EE24C3"/>
    <w:rsid w:val="00EF19D3"/>
    <w:rsid w:val="00F00FF7"/>
    <w:rsid w:val="00F175CE"/>
    <w:rsid w:val="00F263E8"/>
    <w:rsid w:val="00F32883"/>
    <w:rsid w:val="00F34B13"/>
    <w:rsid w:val="00F54B6E"/>
    <w:rsid w:val="00F63E46"/>
    <w:rsid w:val="00F64D57"/>
    <w:rsid w:val="00F67B2C"/>
    <w:rsid w:val="00F735A6"/>
    <w:rsid w:val="00F73809"/>
    <w:rsid w:val="00F83D6B"/>
    <w:rsid w:val="00F91296"/>
    <w:rsid w:val="00F924CA"/>
    <w:rsid w:val="00F95DF0"/>
    <w:rsid w:val="00FA3454"/>
    <w:rsid w:val="00FA62A0"/>
    <w:rsid w:val="00FB2F95"/>
    <w:rsid w:val="00FC4183"/>
    <w:rsid w:val="00FD53D3"/>
    <w:rsid w:val="00FD67E8"/>
    <w:rsid w:val="00FE0FE4"/>
    <w:rsid w:val="00FE20EB"/>
    <w:rsid w:val="00FE594E"/>
    <w:rsid w:val="00FF27AA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9B08CB-E3FE-4C9C-978E-00D0CA10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67"/>
  </w:style>
  <w:style w:type="paragraph" w:styleId="1">
    <w:name w:val="heading 1"/>
    <w:basedOn w:val="a"/>
    <w:next w:val="a"/>
    <w:link w:val="10"/>
    <w:uiPriority w:val="9"/>
    <w:qFormat/>
    <w:rsid w:val="001B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2B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52B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37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55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5pt">
    <w:name w:val="Основной текст + 11;5 pt"/>
    <w:basedOn w:val="a0"/>
    <w:rsid w:val="008F5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Normal (Web)"/>
    <w:basedOn w:val="a"/>
    <w:link w:val="a6"/>
    <w:uiPriority w:val="99"/>
    <w:unhideWhenUsed/>
    <w:qFormat/>
    <w:rsid w:val="005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1,UL,Абзац маркированнный,Абзац списка основной"/>
    <w:basedOn w:val="a"/>
    <w:link w:val="a8"/>
    <w:uiPriority w:val="34"/>
    <w:qFormat/>
    <w:rsid w:val="00572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rsid w:val="006144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6144C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rsid w:val="00252B3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52B3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9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5F6"/>
  </w:style>
  <w:style w:type="paragraph" w:styleId="ac">
    <w:name w:val="footer"/>
    <w:basedOn w:val="a"/>
    <w:link w:val="ad"/>
    <w:uiPriority w:val="99"/>
    <w:unhideWhenUsed/>
    <w:rsid w:val="00C9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5F6"/>
  </w:style>
  <w:style w:type="character" w:styleId="ae">
    <w:name w:val="Strong"/>
    <w:uiPriority w:val="22"/>
    <w:qFormat/>
    <w:rsid w:val="009E0D5B"/>
    <w:rPr>
      <w:b/>
      <w:bCs/>
    </w:rPr>
  </w:style>
  <w:style w:type="paragraph" w:styleId="af">
    <w:name w:val="No Spacing"/>
    <w:uiPriority w:val="99"/>
    <w:qFormat/>
    <w:rsid w:val="009E0D5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5">
    <w:name w:val="Font Style15"/>
    <w:rsid w:val="00E238E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238EF"/>
    <w:pPr>
      <w:widowControl w:val="0"/>
      <w:autoSpaceDE w:val="0"/>
      <w:autoSpaceDN w:val="0"/>
      <w:adjustRightInd w:val="0"/>
      <w:spacing w:after="0" w:line="35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1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rsid w:val="00403C80"/>
    <w:rPr>
      <w:rFonts w:ascii="Calibri" w:eastAsia="Calibri" w:hAnsi="Calibri" w:cs="Calibri"/>
    </w:rPr>
  </w:style>
  <w:style w:type="character" w:customStyle="1" w:styleId="a8">
    <w:name w:val="Абзац списка Знак"/>
    <w:aliases w:val="1 Знак,UL Знак,Абзац маркированнный Знак,Абзац списка основной Знак"/>
    <w:link w:val="a7"/>
    <w:uiPriority w:val="34"/>
    <w:locked/>
    <w:rsid w:val="00403C80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о умолчанию"/>
    <w:uiPriority w:val="99"/>
    <w:rsid w:val="00C401E8"/>
    <w:pPr>
      <w:spacing w:after="0" w:line="240" w:lineRule="auto"/>
    </w:pPr>
    <w:rPr>
      <w:rFonts w:ascii="Arial Unicode MS" w:eastAsia="Times New Roman" w:hAnsi="Helvetica" w:cs="Arial Unicode MS"/>
      <w:color w:val="000000"/>
    </w:rPr>
  </w:style>
  <w:style w:type="character" w:customStyle="1" w:styleId="a6">
    <w:name w:val="Обычный (веб) Знак"/>
    <w:link w:val="a5"/>
    <w:uiPriority w:val="99"/>
    <w:locked/>
    <w:rsid w:val="00EE24C3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zinc-800">
    <w:name w:val="text-zinc-800"/>
    <w:basedOn w:val="a"/>
    <w:rsid w:val="005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7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8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9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6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zgu.ru/sveden/eduStandar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f@pnz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40</Pages>
  <Words>12602</Words>
  <Characters>71834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2024-11-15T12:30:00Z</cp:lastPrinted>
  <dcterms:created xsi:type="dcterms:W3CDTF">2024-11-06T07:14:00Z</dcterms:created>
  <dcterms:modified xsi:type="dcterms:W3CDTF">2024-11-15T12:32:00Z</dcterms:modified>
</cp:coreProperties>
</file>