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820"/>
      </w:tblGrid>
      <w:tr w:rsidR="000C1068" w:rsidTr="005751DF">
        <w:tc>
          <w:tcPr>
            <w:tcW w:w="5211" w:type="dxa"/>
            <w:shd w:val="clear" w:color="auto" w:fill="auto"/>
          </w:tcPr>
          <w:p w:rsidR="000C1068" w:rsidRPr="00282E12" w:rsidRDefault="000C1068" w:rsidP="004D0364">
            <w:pPr>
              <w:pStyle w:val="20"/>
              <w:tabs>
                <w:tab w:val="left" w:pos="-1728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br w:type="page"/>
            </w:r>
            <w:r w:rsidRPr="00282E12">
              <w:rPr>
                <w:rFonts w:ascii="Times New Roman" w:hAnsi="Times New Roman"/>
                <w:b/>
              </w:rPr>
              <w:t>МИНОБРНАУКИ РОССИИ</w:t>
            </w:r>
          </w:p>
          <w:p w:rsidR="000C1068" w:rsidRPr="00282E12" w:rsidRDefault="00D6243C" w:rsidP="004D0364">
            <w:pPr>
              <w:pStyle w:val="20"/>
              <w:tabs>
                <w:tab w:val="left" w:pos="-1728"/>
                <w:tab w:val="left" w:pos="7472"/>
              </w:tabs>
              <w:spacing w:before="60"/>
              <w:ind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AF0F777" wp14:editId="23523632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474980</wp:posOffset>
                  </wp:positionV>
                  <wp:extent cx="806450" cy="76327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1068" w:rsidRPr="00282E12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</w:t>
            </w:r>
            <w:r w:rsidR="000C106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C1068" w:rsidRPr="00282E12">
              <w:rPr>
                <w:rFonts w:ascii="Times New Roman" w:hAnsi="Times New Roman"/>
                <w:b/>
                <w:sz w:val="24"/>
                <w:szCs w:val="24"/>
              </w:rPr>
              <w:t xml:space="preserve"> высшего образования</w:t>
            </w:r>
            <w:r w:rsidR="000C1068" w:rsidRPr="00300A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06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C1068" w:rsidRPr="00282E12">
              <w:rPr>
                <w:rFonts w:ascii="Times New Roman" w:hAnsi="Times New Roman"/>
                <w:b/>
                <w:sz w:val="24"/>
                <w:szCs w:val="24"/>
              </w:rPr>
              <w:t xml:space="preserve">«Пензенский </w:t>
            </w:r>
            <w:r w:rsidR="000C106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C1068" w:rsidRPr="00282E12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государственный </w:t>
            </w:r>
            <w:r w:rsidR="000C106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C1068" w:rsidRPr="00282E12">
              <w:rPr>
                <w:rFonts w:ascii="Times New Roman" w:hAnsi="Times New Roman"/>
                <w:b/>
                <w:sz w:val="24"/>
                <w:szCs w:val="24"/>
              </w:rPr>
              <w:t>университет»</w:t>
            </w:r>
          </w:p>
          <w:p w:rsidR="000C1068" w:rsidRDefault="000C1068" w:rsidP="004D0364">
            <w:pPr>
              <w:spacing w:after="120"/>
              <w:jc w:val="center"/>
            </w:pPr>
            <w:r w:rsidRPr="00282E12">
              <w:rPr>
                <w:b/>
              </w:rPr>
              <w:t>(ФГБОУ ВО «ПГУ»)</w:t>
            </w:r>
          </w:p>
        </w:tc>
        <w:tc>
          <w:tcPr>
            <w:tcW w:w="4820" w:type="dxa"/>
            <w:shd w:val="clear" w:color="auto" w:fill="auto"/>
          </w:tcPr>
          <w:p w:rsidR="000C1068" w:rsidRDefault="000C1068" w:rsidP="004D0364"/>
          <w:p w:rsidR="006A1F6C" w:rsidRPr="00AD12B9" w:rsidRDefault="006A1F6C" w:rsidP="006A1F6C">
            <w:pPr>
              <w:pStyle w:val="11"/>
              <w:tabs>
                <w:tab w:val="left" w:pos="-1728"/>
                <w:tab w:val="left" w:pos="8548"/>
              </w:tabs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AD12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6A1F6C" w:rsidRPr="00AD12B9" w:rsidRDefault="006A1F6C" w:rsidP="006A1F6C">
            <w:pPr>
              <w:pStyle w:val="11"/>
              <w:tabs>
                <w:tab w:val="left" w:pos="-1728"/>
                <w:tab w:val="left" w:pos="-1560"/>
              </w:tabs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AD12B9">
              <w:rPr>
                <w:rFonts w:ascii="Times New Roman" w:hAnsi="Times New Roman"/>
                <w:sz w:val="24"/>
                <w:szCs w:val="24"/>
              </w:rPr>
              <w:t>решением ученого совета</w:t>
            </w:r>
          </w:p>
          <w:p w:rsidR="006A1F6C" w:rsidRPr="00AD12B9" w:rsidRDefault="006A1F6C" w:rsidP="006A1F6C">
            <w:pPr>
              <w:pStyle w:val="11"/>
              <w:tabs>
                <w:tab w:val="left" w:pos="-1728"/>
                <w:tab w:val="left" w:pos="-1560"/>
              </w:tabs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AD12B9">
              <w:rPr>
                <w:rFonts w:ascii="Times New Roman" w:hAnsi="Times New Roman"/>
                <w:sz w:val="24"/>
                <w:szCs w:val="24"/>
              </w:rPr>
              <w:t>ФГБОУ ВО «ПГУ»</w:t>
            </w:r>
          </w:p>
          <w:p w:rsidR="006A1F6C" w:rsidRPr="00AD12B9" w:rsidRDefault="006A1F6C" w:rsidP="006A1F6C">
            <w:pPr>
              <w:pStyle w:val="11"/>
              <w:tabs>
                <w:tab w:val="left" w:pos="-1728"/>
                <w:tab w:val="left" w:pos="-1560"/>
              </w:tabs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AD12B9">
              <w:rPr>
                <w:rFonts w:ascii="Times New Roman" w:hAnsi="Times New Roman"/>
                <w:sz w:val="24"/>
                <w:szCs w:val="24"/>
              </w:rPr>
              <w:t>протокол от ____.______ 20</w:t>
            </w:r>
            <w:r w:rsidR="005751DF" w:rsidRPr="00050015">
              <w:rPr>
                <w:rFonts w:ascii="Times New Roman" w:hAnsi="Times New Roman"/>
                <w:sz w:val="24"/>
                <w:szCs w:val="24"/>
              </w:rPr>
              <w:t>__</w:t>
            </w:r>
            <w:r w:rsidRPr="00AD12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1F6C" w:rsidRPr="005751DF" w:rsidRDefault="006A1F6C" w:rsidP="006A1F6C">
            <w:pPr>
              <w:pStyle w:val="11"/>
              <w:tabs>
                <w:tab w:val="left" w:pos="-1728"/>
                <w:tab w:val="left" w:pos="-1560"/>
              </w:tabs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AD12B9">
              <w:rPr>
                <w:rFonts w:ascii="Times New Roman" w:hAnsi="Times New Roman"/>
                <w:sz w:val="24"/>
                <w:szCs w:val="24"/>
              </w:rPr>
              <w:t>№ ________</w:t>
            </w:r>
            <w:r w:rsidR="005751DF" w:rsidRPr="00050015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5751DF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5751DF" w:rsidRPr="00465518" w:rsidRDefault="005751DF" w:rsidP="005751DF">
            <w:pPr>
              <w:pStyle w:val="11"/>
              <w:tabs>
                <w:tab w:val="left" w:pos="-1728"/>
                <w:tab w:val="left" w:pos="-156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751DF" w:rsidRPr="00050015" w:rsidRDefault="005751DF" w:rsidP="005751DF">
            <w:pPr>
              <w:pStyle w:val="11"/>
              <w:tabs>
                <w:tab w:val="left" w:pos="-1728"/>
                <w:tab w:val="left" w:pos="-156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C1068" w:rsidRPr="005751DF" w:rsidRDefault="006A1F6C" w:rsidP="005751DF">
            <w:pPr>
              <w:pStyle w:val="11"/>
              <w:tabs>
                <w:tab w:val="left" w:pos="-1728"/>
                <w:tab w:val="left" w:pos="-1560"/>
              </w:tabs>
              <w:ind w:left="601"/>
              <w:rPr>
                <w:rFonts w:ascii="Times New Roman" w:hAnsi="Times New Roman"/>
                <w:sz w:val="24"/>
                <w:szCs w:val="24"/>
              </w:rPr>
            </w:pPr>
            <w:r w:rsidRPr="00AD12B9">
              <w:rPr>
                <w:rFonts w:ascii="Times New Roman" w:hAnsi="Times New Roman"/>
                <w:sz w:val="24"/>
                <w:szCs w:val="24"/>
              </w:rPr>
              <w:t>Ректор __________ А.Д. Гуляков</w:t>
            </w:r>
          </w:p>
        </w:tc>
      </w:tr>
      <w:tr w:rsidR="005751DF" w:rsidTr="005751DF">
        <w:tc>
          <w:tcPr>
            <w:tcW w:w="5211" w:type="dxa"/>
            <w:shd w:val="clear" w:color="auto" w:fill="auto"/>
          </w:tcPr>
          <w:p w:rsidR="005751DF" w:rsidRPr="006D5637" w:rsidRDefault="005751DF" w:rsidP="005751D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ПОЛОЖЕНИЕ</w:t>
            </w:r>
          </w:p>
          <w:p w:rsidR="005751DF" w:rsidRDefault="005751DF" w:rsidP="005751DF">
            <w:pPr>
              <w:tabs>
                <w:tab w:val="left" w:pos="-1701"/>
                <w:tab w:val="left" w:pos="-1560"/>
              </w:tabs>
              <w:spacing w:before="120"/>
              <w:jc w:val="center"/>
            </w:pPr>
            <w:r w:rsidRPr="006D5637">
              <w:t>__</w:t>
            </w:r>
            <w:r>
              <w:t>__</w:t>
            </w:r>
            <w:r w:rsidRPr="006D5637">
              <w:t>__</w:t>
            </w:r>
            <w:r>
              <w:t>.</w:t>
            </w:r>
            <w:r w:rsidRPr="006D5637">
              <w:t>______</w:t>
            </w:r>
            <w:r>
              <w:t>.</w:t>
            </w:r>
            <w:r w:rsidRPr="006D5637">
              <w:t>20</w:t>
            </w:r>
            <w:r w:rsidRPr="00050015">
              <w:t>__</w:t>
            </w:r>
            <w:r w:rsidRPr="006D5637">
              <w:tab/>
              <w:t xml:space="preserve"> № </w:t>
            </w:r>
            <w:r w:rsidRPr="000C1068">
              <w:t>_______________</w:t>
            </w:r>
          </w:p>
          <w:p w:rsidR="005751DF" w:rsidRDefault="005751DF" w:rsidP="005751DF">
            <w:pPr>
              <w:jc w:val="center"/>
              <w:outlineLvl w:val="0"/>
              <w:rPr>
                <w:bCs/>
                <w:color w:val="000000"/>
              </w:rPr>
            </w:pPr>
          </w:p>
          <w:p w:rsidR="005751DF" w:rsidRDefault="005751DF" w:rsidP="005751DF">
            <w:pPr>
              <w:jc w:val="center"/>
              <w:outlineLvl w:val="0"/>
            </w:pPr>
            <w:r>
              <w:rPr>
                <w:bCs/>
                <w:color w:val="000000"/>
              </w:rPr>
              <w:t>О</w:t>
            </w:r>
            <w:r w:rsidRPr="00A64F1B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попечительском </w:t>
            </w:r>
            <w:r w:rsidRPr="00910898">
              <w:t>совете федерального</w:t>
            </w:r>
            <w:r>
              <w:rPr>
                <w:bCs/>
                <w:color w:val="000000"/>
              </w:rPr>
              <w:t xml:space="preserve"> </w:t>
            </w:r>
            <w:r>
              <w:t>государственного</w:t>
            </w:r>
          </w:p>
          <w:p w:rsidR="005751DF" w:rsidRDefault="005751DF" w:rsidP="005751DF">
            <w:pPr>
              <w:jc w:val="center"/>
              <w:outlineLvl w:val="0"/>
            </w:pPr>
            <w:r>
              <w:t>бюджетного образовательного учреждения</w:t>
            </w:r>
          </w:p>
          <w:p w:rsidR="005751DF" w:rsidRDefault="005751DF" w:rsidP="005751DF">
            <w:pPr>
              <w:jc w:val="center"/>
              <w:outlineLvl w:val="0"/>
            </w:pPr>
            <w:r>
              <w:t>высшего образования</w:t>
            </w:r>
          </w:p>
          <w:p w:rsidR="005751DF" w:rsidRDefault="005751DF" w:rsidP="005751DF">
            <w:pPr>
              <w:jc w:val="center"/>
              <w:outlineLvl w:val="0"/>
            </w:pPr>
            <w:r>
              <w:t>«Пензенский государственный университет»</w:t>
            </w:r>
          </w:p>
          <w:p w:rsidR="005751DF" w:rsidRDefault="005751DF" w:rsidP="004D0364">
            <w:pPr>
              <w:pStyle w:val="20"/>
              <w:tabs>
                <w:tab w:val="left" w:pos="-1728"/>
                <w:tab w:val="left" w:pos="7472"/>
              </w:tabs>
              <w:jc w:val="center"/>
            </w:pPr>
          </w:p>
        </w:tc>
        <w:tc>
          <w:tcPr>
            <w:tcW w:w="4820" w:type="dxa"/>
            <w:shd w:val="clear" w:color="auto" w:fill="auto"/>
          </w:tcPr>
          <w:p w:rsidR="005751DF" w:rsidRDefault="005751DF" w:rsidP="004D0364"/>
        </w:tc>
      </w:tr>
    </w:tbl>
    <w:p w:rsidR="00B12DE0" w:rsidRDefault="00B12DE0" w:rsidP="00B12DE0">
      <w:pPr>
        <w:rPr>
          <w:szCs w:val="20"/>
        </w:rPr>
      </w:pPr>
    </w:p>
    <w:p w:rsidR="000C1068" w:rsidRPr="00746095" w:rsidRDefault="000C1068" w:rsidP="000C1068">
      <w:pPr>
        <w:rPr>
          <w:color w:val="000000"/>
        </w:rPr>
      </w:pPr>
    </w:p>
    <w:p w:rsidR="000C1068" w:rsidRPr="006D5637" w:rsidRDefault="000C1068" w:rsidP="000C1068">
      <w:pPr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b/>
          <w:color w:val="000000"/>
        </w:rPr>
      </w:pPr>
      <w:r w:rsidRPr="006D5637">
        <w:rPr>
          <w:b/>
          <w:color w:val="000000"/>
        </w:rPr>
        <w:t>Общие положения</w:t>
      </w:r>
    </w:p>
    <w:p w:rsidR="000C1068" w:rsidRDefault="000C1068" w:rsidP="00B12DE0">
      <w:pPr>
        <w:rPr>
          <w:szCs w:val="20"/>
        </w:rPr>
      </w:pPr>
    </w:p>
    <w:p w:rsidR="000C1068" w:rsidRDefault="00442BEF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442BEF">
        <w:rPr>
          <w:szCs w:val="20"/>
        </w:rPr>
        <w:t xml:space="preserve">Настоящее Положение о </w:t>
      </w:r>
      <w:r w:rsidR="00CE74D3">
        <w:rPr>
          <w:szCs w:val="20"/>
        </w:rPr>
        <w:t>п</w:t>
      </w:r>
      <w:r w:rsidRPr="00442BEF">
        <w:rPr>
          <w:szCs w:val="20"/>
        </w:rPr>
        <w:t xml:space="preserve">опечительском совете </w:t>
      </w:r>
      <w:r w:rsidR="008177F5" w:rsidRPr="00910898">
        <w:t xml:space="preserve">федерального </w:t>
      </w:r>
      <w:r w:rsidR="000C1068" w:rsidRPr="00910898">
        <w:t>г</w:t>
      </w:r>
      <w:r w:rsidR="000C1068">
        <w:rPr>
          <w:szCs w:val="20"/>
        </w:rPr>
        <w:t>осударственного бюджетного образовательного учреждения высшего образования «Пензенский государственный университет»</w:t>
      </w:r>
      <w:r w:rsidRPr="00442BEF">
        <w:rPr>
          <w:szCs w:val="20"/>
        </w:rPr>
        <w:t xml:space="preserve"> (далее </w:t>
      </w:r>
      <w:r w:rsidR="000C1068">
        <w:rPr>
          <w:szCs w:val="20"/>
        </w:rPr>
        <w:t xml:space="preserve">– </w:t>
      </w:r>
      <w:r w:rsidR="00B250B0">
        <w:rPr>
          <w:szCs w:val="20"/>
        </w:rPr>
        <w:t>П</w:t>
      </w:r>
      <w:r w:rsidR="00B250B0" w:rsidRPr="00442BEF">
        <w:rPr>
          <w:szCs w:val="20"/>
        </w:rPr>
        <w:t>опечительск</w:t>
      </w:r>
      <w:r w:rsidR="00B250B0">
        <w:rPr>
          <w:szCs w:val="20"/>
        </w:rPr>
        <w:t>ий</w:t>
      </w:r>
      <w:r w:rsidR="00B250B0" w:rsidRPr="00442BEF">
        <w:rPr>
          <w:szCs w:val="20"/>
        </w:rPr>
        <w:t xml:space="preserve"> совет</w:t>
      </w:r>
      <w:r w:rsidRPr="00442BEF">
        <w:rPr>
          <w:szCs w:val="20"/>
        </w:rPr>
        <w:t xml:space="preserve">) </w:t>
      </w:r>
      <w:r w:rsidR="000C1068" w:rsidRPr="00442BEF">
        <w:rPr>
          <w:szCs w:val="20"/>
        </w:rPr>
        <w:t>разработано на основе Федерального закона от</w:t>
      </w:r>
      <w:r w:rsidR="00B250B0">
        <w:rPr>
          <w:szCs w:val="20"/>
        </w:rPr>
        <w:t> </w:t>
      </w:r>
      <w:r w:rsidR="000C1068" w:rsidRPr="00442BEF">
        <w:rPr>
          <w:szCs w:val="20"/>
        </w:rPr>
        <w:t xml:space="preserve">29 декабря 2012 г. </w:t>
      </w:r>
      <w:r w:rsidR="000C1068">
        <w:rPr>
          <w:szCs w:val="20"/>
        </w:rPr>
        <w:t>№</w:t>
      </w:r>
      <w:r w:rsidR="000C1068" w:rsidRPr="00442BEF">
        <w:rPr>
          <w:szCs w:val="20"/>
        </w:rPr>
        <w:t xml:space="preserve"> 273-ФЗ </w:t>
      </w:r>
      <w:r w:rsidR="000C1068">
        <w:rPr>
          <w:szCs w:val="20"/>
        </w:rPr>
        <w:t>«</w:t>
      </w:r>
      <w:r w:rsidR="000C1068" w:rsidRPr="00442BEF">
        <w:rPr>
          <w:szCs w:val="20"/>
        </w:rPr>
        <w:t>Об образовании в Российской Федерации</w:t>
      </w:r>
      <w:r w:rsidR="000C1068">
        <w:rPr>
          <w:szCs w:val="20"/>
        </w:rPr>
        <w:t>»</w:t>
      </w:r>
      <w:r w:rsidR="003C2CB2">
        <w:rPr>
          <w:szCs w:val="20"/>
        </w:rPr>
        <w:t xml:space="preserve"> </w:t>
      </w:r>
      <w:r w:rsidR="000C1068" w:rsidRPr="00442BEF">
        <w:rPr>
          <w:szCs w:val="20"/>
        </w:rPr>
        <w:t>и других нормативных правовых актов.</w:t>
      </w:r>
    </w:p>
    <w:p w:rsidR="000C1068" w:rsidRDefault="000C1068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442BEF">
        <w:rPr>
          <w:szCs w:val="20"/>
        </w:rPr>
        <w:t xml:space="preserve">Настоящее Положение устанавливает порядок формирования </w:t>
      </w:r>
      <w:r w:rsidR="00637E74">
        <w:rPr>
          <w:szCs w:val="20"/>
        </w:rPr>
        <w:t>П</w:t>
      </w:r>
      <w:r w:rsidRPr="00442BEF">
        <w:rPr>
          <w:szCs w:val="20"/>
        </w:rPr>
        <w:t>опечительского совета, срок его полномочий, компетенци</w:t>
      </w:r>
      <w:r>
        <w:rPr>
          <w:szCs w:val="20"/>
        </w:rPr>
        <w:t>ю</w:t>
      </w:r>
      <w:r w:rsidRPr="00442BEF">
        <w:rPr>
          <w:szCs w:val="20"/>
        </w:rPr>
        <w:t xml:space="preserve"> и порядок деятельности в </w:t>
      </w:r>
      <w:r w:rsidR="00637E74">
        <w:rPr>
          <w:szCs w:val="20"/>
        </w:rPr>
        <w:t>Пензенском государственном университете</w:t>
      </w:r>
      <w:r w:rsidR="00637E74" w:rsidRPr="00442BEF">
        <w:rPr>
          <w:szCs w:val="20"/>
        </w:rPr>
        <w:t xml:space="preserve"> (далее </w:t>
      </w:r>
      <w:r w:rsidR="00637E74">
        <w:rPr>
          <w:szCs w:val="20"/>
        </w:rPr>
        <w:t>– Университет, ПГУ</w:t>
      </w:r>
      <w:r w:rsidR="00637E74" w:rsidRPr="00442BEF">
        <w:rPr>
          <w:szCs w:val="20"/>
        </w:rPr>
        <w:t>)</w:t>
      </w:r>
      <w:r w:rsidRPr="00442BEF">
        <w:rPr>
          <w:szCs w:val="20"/>
        </w:rPr>
        <w:t>.</w:t>
      </w:r>
    </w:p>
    <w:p w:rsidR="00ED2D10" w:rsidRDefault="00637E74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П</w:t>
      </w:r>
      <w:r w:rsidRPr="00442BEF">
        <w:rPr>
          <w:szCs w:val="20"/>
        </w:rPr>
        <w:t>опечительск</w:t>
      </w:r>
      <w:r>
        <w:rPr>
          <w:szCs w:val="20"/>
        </w:rPr>
        <w:t>ий</w:t>
      </w:r>
      <w:r w:rsidRPr="00442BEF">
        <w:rPr>
          <w:szCs w:val="20"/>
        </w:rPr>
        <w:t xml:space="preserve"> совет</w:t>
      </w:r>
      <w:r>
        <w:rPr>
          <w:szCs w:val="20"/>
        </w:rPr>
        <w:t xml:space="preserve"> </w:t>
      </w:r>
      <w:r w:rsidR="00ED2D10">
        <w:rPr>
          <w:szCs w:val="20"/>
        </w:rPr>
        <w:t>У</w:t>
      </w:r>
      <w:r w:rsidR="000D0DD1">
        <w:rPr>
          <w:szCs w:val="20"/>
        </w:rPr>
        <w:t>ниверситета</w:t>
      </w:r>
      <w:r w:rsidR="00ED2D10">
        <w:rPr>
          <w:szCs w:val="20"/>
        </w:rPr>
        <w:t xml:space="preserve"> </w:t>
      </w:r>
      <w:r>
        <w:rPr>
          <w:szCs w:val="20"/>
        </w:rPr>
        <w:t>является коллегиальным органом управления, созданным в целях</w:t>
      </w:r>
      <w:r w:rsidR="00ED2D10">
        <w:rPr>
          <w:szCs w:val="20"/>
        </w:rPr>
        <w:t>:</w:t>
      </w:r>
    </w:p>
    <w:p w:rsidR="00FA517A" w:rsidRPr="00C73F35" w:rsidRDefault="00637E74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содействия Университет</w:t>
      </w:r>
      <w:r w:rsidR="002A3CAA" w:rsidRPr="00C73F35">
        <w:rPr>
          <w:szCs w:val="20"/>
        </w:rPr>
        <w:t>у</w:t>
      </w:r>
      <w:r w:rsidRPr="00C73F35">
        <w:rPr>
          <w:szCs w:val="20"/>
        </w:rPr>
        <w:t xml:space="preserve"> </w:t>
      </w:r>
      <w:r w:rsidR="002A3CAA" w:rsidRPr="00C73F35">
        <w:rPr>
          <w:szCs w:val="20"/>
        </w:rPr>
        <w:t xml:space="preserve">в решении </w:t>
      </w:r>
      <w:r w:rsidR="00FA517A" w:rsidRPr="00C73F35">
        <w:rPr>
          <w:szCs w:val="20"/>
        </w:rPr>
        <w:t>текущих и перспективных</w:t>
      </w:r>
      <w:r w:rsidR="002A3CAA" w:rsidRPr="00C73F35">
        <w:rPr>
          <w:szCs w:val="20"/>
        </w:rPr>
        <w:t xml:space="preserve"> задач </w:t>
      </w:r>
      <w:r w:rsidR="00FA517A" w:rsidRPr="00C73F35">
        <w:rPr>
          <w:szCs w:val="20"/>
        </w:rPr>
        <w:t xml:space="preserve">его </w:t>
      </w:r>
      <w:r w:rsidR="002A3CAA" w:rsidRPr="00C73F35">
        <w:rPr>
          <w:szCs w:val="20"/>
        </w:rPr>
        <w:t>развития</w:t>
      </w:r>
      <w:r w:rsidR="00FA517A" w:rsidRPr="00C73F35">
        <w:rPr>
          <w:szCs w:val="20"/>
        </w:rPr>
        <w:t>;</w:t>
      </w:r>
    </w:p>
    <w:p w:rsidR="00DC3410" w:rsidRPr="00C73F35" w:rsidRDefault="00524B2C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t>решения кардинальных вопросов совершенствования его образовательной, научной и хозяйственной, в том числе инновационной деятельности;</w:t>
      </w:r>
    </w:p>
    <w:p w:rsidR="0001185C" w:rsidRPr="00C73F35" w:rsidRDefault="002A3CAA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формировани</w:t>
      </w:r>
      <w:r w:rsidR="00322324" w:rsidRPr="00C73F35">
        <w:rPr>
          <w:szCs w:val="20"/>
        </w:rPr>
        <w:t>я</w:t>
      </w:r>
      <w:r w:rsidRPr="00C73F35">
        <w:rPr>
          <w:szCs w:val="20"/>
        </w:rPr>
        <w:t xml:space="preserve"> его как центра подготовки высококвалифицированных специалистов, способных решать задачи фундаментального и прикладного характера на уровне современных требований</w:t>
      </w:r>
      <w:r w:rsidR="003107FA" w:rsidRPr="00C73F35">
        <w:rPr>
          <w:szCs w:val="20"/>
        </w:rPr>
        <w:t>;</w:t>
      </w:r>
    </w:p>
    <w:p w:rsidR="00DC3410" w:rsidRPr="00C73F35" w:rsidRDefault="00356676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укрепления и повышения эффективности сотрудничества Университета с хозяйствующими субъектами;</w:t>
      </w:r>
    </w:p>
    <w:p w:rsidR="0001185C" w:rsidRPr="00C73F35" w:rsidRDefault="00DC3410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содействия формированию стратегии и перспективного плана развития Университета, отвечающих целям развития страны и региона;</w:t>
      </w:r>
    </w:p>
    <w:p w:rsidR="00356676" w:rsidRPr="00C73F35" w:rsidRDefault="00356676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содействия привлечению финансовых и материальных средств для обеспечения деятельности и развития Университета, а также осуществление контроля за использованием таких средств;</w:t>
      </w:r>
    </w:p>
    <w:p w:rsidR="00356676" w:rsidRPr="00C73F35" w:rsidRDefault="00356676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содействие совершенствованию материально-технической базы Университета;</w:t>
      </w:r>
    </w:p>
    <w:p w:rsidR="00ED2D10" w:rsidRPr="00C73F35" w:rsidRDefault="00B250B0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содействия в укреплении</w:t>
      </w:r>
      <w:r w:rsidR="002A3CAA" w:rsidRPr="00C73F35">
        <w:rPr>
          <w:szCs w:val="20"/>
        </w:rPr>
        <w:t xml:space="preserve"> конкурентоспособности </w:t>
      </w:r>
      <w:r w:rsidR="00FA517A" w:rsidRPr="00C73F35">
        <w:rPr>
          <w:szCs w:val="20"/>
        </w:rPr>
        <w:t xml:space="preserve">Университета </w:t>
      </w:r>
      <w:r w:rsidR="002A3CAA" w:rsidRPr="00C73F35">
        <w:rPr>
          <w:szCs w:val="20"/>
        </w:rPr>
        <w:t>как ведущего в стране учебно-научного центра региона</w:t>
      </w:r>
      <w:r w:rsidR="00ED2D10" w:rsidRPr="00C73F35">
        <w:rPr>
          <w:szCs w:val="20"/>
        </w:rPr>
        <w:t>;</w:t>
      </w:r>
    </w:p>
    <w:p w:rsidR="00ED2D10" w:rsidRPr="00C73F35" w:rsidRDefault="00324B4A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содействия привлечению финансовых и материальных средств для обеспечения деятельности и развития Университета, а также осуществления контроля за использованием таких средств;</w:t>
      </w:r>
    </w:p>
    <w:p w:rsidR="00DA70AA" w:rsidRPr="00C73F35" w:rsidRDefault="00DA70AA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lastRenderedPageBreak/>
        <w:t>контроля за реализацией программы развития Университета;</w:t>
      </w:r>
    </w:p>
    <w:p w:rsidR="00322324" w:rsidRPr="00C73F35" w:rsidRDefault="00322324" w:rsidP="00ED2D10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C73F35">
        <w:rPr>
          <w:szCs w:val="20"/>
        </w:rPr>
        <w:t>внедрени</w:t>
      </w:r>
      <w:r w:rsidR="00542891" w:rsidRPr="00C73F35">
        <w:rPr>
          <w:szCs w:val="20"/>
        </w:rPr>
        <w:t>я</w:t>
      </w:r>
      <w:r w:rsidRPr="00C73F35">
        <w:rPr>
          <w:szCs w:val="20"/>
        </w:rPr>
        <w:t xml:space="preserve"> научных и инженерных разработок Университета и получени</w:t>
      </w:r>
      <w:r w:rsidR="00542891" w:rsidRPr="00C73F35">
        <w:rPr>
          <w:szCs w:val="20"/>
        </w:rPr>
        <w:t>я</w:t>
      </w:r>
      <w:r w:rsidRPr="00C73F35">
        <w:rPr>
          <w:szCs w:val="20"/>
        </w:rPr>
        <w:t xml:space="preserve"> коммерческого эффекта.</w:t>
      </w:r>
    </w:p>
    <w:p w:rsidR="00322324" w:rsidRDefault="00542891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Попечительский совет осуществляет свою деятельность в соответствии с законодательством в области образования, Уставом Университета, настоящим Положением и является одним из </w:t>
      </w:r>
      <w:r w:rsidR="003776E4" w:rsidRPr="00910898">
        <w:rPr>
          <w:szCs w:val="20"/>
        </w:rPr>
        <w:t xml:space="preserve">коллегиальных </w:t>
      </w:r>
      <w:r w:rsidRPr="00910898">
        <w:rPr>
          <w:szCs w:val="20"/>
        </w:rPr>
        <w:t>органов управления</w:t>
      </w:r>
      <w:r>
        <w:rPr>
          <w:szCs w:val="20"/>
        </w:rPr>
        <w:t xml:space="preserve"> Университета.</w:t>
      </w:r>
    </w:p>
    <w:p w:rsidR="00322324" w:rsidRPr="00910898" w:rsidRDefault="00A14EB6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Попечительский совет</w:t>
      </w:r>
      <w:r w:rsidRPr="00A14EB6">
        <w:rPr>
          <w:szCs w:val="20"/>
        </w:rPr>
        <w:t xml:space="preserve"> </w:t>
      </w:r>
      <w:r w:rsidRPr="00442BEF">
        <w:rPr>
          <w:szCs w:val="20"/>
        </w:rPr>
        <w:t>действует на общественных началах</w:t>
      </w:r>
      <w:r>
        <w:rPr>
          <w:szCs w:val="20"/>
        </w:rPr>
        <w:t xml:space="preserve"> на основе принципов добровольности членства, равноправия и гласности</w:t>
      </w:r>
      <w:r w:rsidRPr="00442BEF">
        <w:rPr>
          <w:szCs w:val="20"/>
        </w:rPr>
        <w:t xml:space="preserve"> и не является юридическим лицом.</w:t>
      </w:r>
      <w:r w:rsidR="009766B4">
        <w:rPr>
          <w:szCs w:val="20"/>
        </w:rPr>
        <w:t xml:space="preserve"> </w:t>
      </w:r>
      <w:r w:rsidR="009766B4" w:rsidRPr="00910898">
        <w:rPr>
          <w:szCs w:val="20"/>
        </w:rPr>
        <w:t>Решения Попечительского совета носят рекомендательный и консультативный характер.</w:t>
      </w:r>
    </w:p>
    <w:p w:rsidR="00A04F93" w:rsidRDefault="00A04F93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Попечительский совет осуществляет тесное взаимодействие с </w:t>
      </w:r>
      <w:r w:rsidR="008177F5" w:rsidRPr="00910898">
        <w:rPr>
          <w:szCs w:val="20"/>
        </w:rPr>
        <w:t>у</w:t>
      </w:r>
      <w:r w:rsidRPr="00910898">
        <w:rPr>
          <w:szCs w:val="20"/>
        </w:rPr>
        <w:t>ченым</w:t>
      </w:r>
      <w:r>
        <w:rPr>
          <w:szCs w:val="20"/>
        </w:rPr>
        <w:t xml:space="preserve"> советом и ректоратом Университета.</w:t>
      </w:r>
    </w:p>
    <w:p w:rsidR="00322324" w:rsidRDefault="002357A6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Настоящее Положение вступает в силу с момента его </w:t>
      </w:r>
      <w:r w:rsidR="008177F5" w:rsidRPr="00910898">
        <w:rPr>
          <w:szCs w:val="20"/>
        </w:rPr>
        <w:t>утверждения</w:t>
      </w:r>
      <w:r>
        <w:rPr>
          <w:szCs w:val="20"/>
        </w:rPr>
        <w:t xml:space="preserve"> на </w:t>
      </w:r>
      <w:r w:rsidR="008177F5" w:rsidRPr="00910898">
        <w:rPr>
          <w:szCs w:val="20"/>
        </w:rPr>
        <w:t>у</w:t>
      </w:r>
      <w:r w:rsidRPr="00910898">
        <w:rPr>
          <w:szCs w:val="20"/>
        </w:rPr>
        <w:t>ченом</w:t>
      </w:r>
      <w:r>
        <w:rPr>
          <w:szCs w:val="20"/>
        </w:rPr>
        <w:t xml:space="preserve"> совете Университета и введения в действие приказом ректора.</w:t>
      </w:r>
    </w:p>
    <w:p w:rsidR="000A1E5D" w:rsidRDefault="000A1E5D" w:rsidP="000C1068">
      <w:pPr>
        <w:numPr>
          <w:ilvl w:val="1"/>
          <w:numId w:val="9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t>Внесение изменений и дополнений в настоящее Положение и принятие его в новой редакции осуществ</w:t>
      </w:r>
      <w:r w:rsidR="008177F5">
        <w:t xml:space="preserve">ляются в установленном </w:t>
      </w:r>
      <w:r w:rsidR="008177F5" w:rsidRPr="00910898">
        <w:rPr>
          <w:szCs w:val="20"/>
        </w:rPr>
        <w:t>порядке у</w:t>
      </w:r>
      <w:r w:rsidRPr="00910898">
        <w:rPr>
          <w:szCs w:val="20"/>
        </w:rPr>
        <w:t>ченым советом</w:t>
      </w:r>
      <w:r>
        <w:t xml:space="preserve"> Университета.</w:t>
      </w:r>
    </w:p>
    <w:p w:rsidR="003A0EDF" w:rsidRPr="003A0EDF" w:rsidRDefault="003A0EDF" w:rsidP="003A0EDF">
      <w:pPr>
        <w:tabs>
          <w:tab w:val="left" w:pos="284"/>
        </w:tabs>
        <w:rPr>
          <w:szCs w:val="20"/>
        </w:rPr>
      </w:pPr>
    </w:p>
    <w:p w:rsidR="003A0EDF" w:rsidRDefault="003A0EDF" w:rsidP="003A0EDF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b/>
          <w:szCs w:val="20"/>
        </w:rPr>
      </w:pPr>
      <w:r>
        <w:rPr>
          <w:b/>
          <w:szCs w:val="20"/>
        </w:rPr>
        <w:t>Основные задачи</w:t>
      </w:r>
      <w:r w:rsidR="009A30AF">
        <w:rPr>
          <w:b/>
          <w:szCs w:val="20"/>
        </w:rPr>
        <w:t xml:space="preserve"> и функции Попечительского совета</w:t>
      </w:r>
    </w:p>
    <w:p w:rsidR="00A405A4" w:rsidRPr="00A405A4" w:rsidRDefault="00A405A4" w:rsidP="00A405A4">
      <w:pPr>
        <w:tabs>
          <w:tab w:val="left" w:pos="284"/>
        </w:tabs>
        <w:rPr>
          <w:szCs w:val="20"/>
        </w:rPr>
      </w:pPr>
    </w:p>
    <w:p w:rsidR="00A405A4" w:rsidRDefault="009A30AF" w:rsidP="009A30AF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Основной задачей деятельности Попечительского совета является оказание всемерного и эффективного содействи</w:t>
      </w:r>
      <w:r w:rsidR="00FC3193">
        <w:rPr>
          <w:szCs w:val="20"/>
        </w:rPr>
        <w:t>я</w:t>
      </w:r>
      <w:r>
        <w:rPr>
          <w:szCs w:val="20"/>
        </w:rPr>
        <w:t xml:space="preserve"> коллективу Университета в решении текущих и перспективных задач</w:t>
      </w:r>
      <w:r w:rsidR="00FC3193">
        <w:rPr>
          <w:szCs w:val="20"/>
        </w:rPr>
        <w:t xml:space="preserve"> его развития, включая содействие в:</w:t>
      </w:r>
    </w:p>
    <w:p w:rsidR="00FC3193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привлечени</w:t>
      </w:r>
      <w:r w:rsidR="00897311">
        <w:rPr>
          <w:szCs w:val="20"/>
        </w:rPr>
        <w:t>и</w:t>
      </w:r>
      <w:r>
        <w:rPr>
          <w:szCs w:val="20"/>
        </w:rPr>
        <w:t xml:space="preserve"> финансовых и материальных средств для обеспечения текущей деятельности Университета, успешного выполнения Программы развития Университета;</w:t>
      </w:r>
    </w:p>
    <w:p w:rsidR="00616029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внедрени</w:t>
      </w:r>
      <w:r w:rsidR="00897311">
        <w:rPr>
          <w:szCs w:val="20"/>
        </w:rPr>
        <w:t>и</w:t>
      </w:r>
      <w:r>
        <w:rPr>
          <w:szCs w:val="20"/>
        </w:rPr>
        <w:t xml:space="preserve"> новых организационных моделей, форм и технологий управления Университетом;</w:t>
      </w:r>
    </w:p>
    <w:p w:rsidR="00616029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создани</w:t>
      </w:r>
      <w:r w:rsidR="00897311">
        <w:rPr>
          <w:szCs w:val="20"/>
        </w:rPr>
        <w:t>и</w:t>
      </w:r>
      <w:r>
        <w:rPr>
          <w:szCs w:val="20"/>
        </w:rPr>
        <w:t xml:space="preserve"> современной среды научно-образовательной деятельности, интегрирующей интеллектуальные, материально-технические и информационные ресурсы Университета, академической науки, хозяйствующих субъектов;</w:t>
      </w:r>
    </w:p>
    <w:p w:rsidR="00616029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совершенствовании материально-технической базы Университета;</w:t>
      </w:r>
    </w:p>
    <w:p w:rsidR="00616029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наращивании научно-педагогического потенциала Университета;</w:t>
      </w:r>
    </w:p>
    <w:p w:rsidR="00616029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разработке новых и совершенствовании реализуемых Университетом образовательных программ высшего и дополнительного профессионального образования, обеспечении их соответствия отраслевым и корпоративным профессиональным стандартам;</w:t>
      </w:r>
    </w:p>
    <w:p w:rsidR="00616029" w:rsidRDefault="0061602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внедрении современных образовательных технологий и инструментов, использовании лучших </w:t>
      </w:r>
      <w:r w:rsidR="00384A89">
        <w:rPr>
          <w:szCs w:val="20"/>
        </w:rPr>
        <w:t>мировых практик в этой сфере;</w:t>
      </w:r>
    </w:p>
    <w:p w:rsidR="00384A89" w:rsidRDefault="00066EF7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формировании стратегии и программ комплексного развития Университета;</w:t>
      </w:r>
    </w:p>
    <w:p w:rsidR="00066EF7" w:rsidRDefault="00066EF7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развитии сотрудничества Университета с государственными, общественными организациями и учреждениями, работодателями;</w:t>
      </w:r>
    </w:p>
    <w:p w:rsidR="00066EF7" w:rsidRDefault="00066EF7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обеспечени</w:t>
      </w:r>
      <w:r w:rsidR="00897311">
        <w:rPr>
          <w:szCs w:val="20"/>
        </w:rPr>
        <w:t>и</w:t>
      </w:r>
      <w:r>
        <w:rPr>
          <w:szCs w:val="20"/>
        </w:rPr>
        <w:t xml:space="preserve"> внутреннего аудита и общественного контроля деятельности Университета;</w:t>
      </w:r>
    </w:p>
    <w:p w:rsidR="00066EF7" w:rsidRDefault="00066EF7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продвижении законодательных инициатив, направленных на совершенствование законодательной базы, регулирующей отношения в сфере высшего образования и науки;</w:t>
      </w:r>
    </w:p>
    <w:p w:rsidR="00066EF7" w:rsidRDefault="00E9087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развитии взаимодействия федеральных и региональных органов государственной власти, органов местного самоуправления в вопросах реализации стратегических планов развития Университета;</w:t>
      </w:r>
    </w:p>
    <w:p w:rsidR="00E90879" w:rsidRDefault="00E90879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усилении взаимодействия Университета с Российским союзом промышленников и предпринимателей, Российской академией наук, объединениями работодателей, бизнес-сообществом;</w:t>
      </w:r>
    </w:p>
    <w:p w:rsidR="00162C55" w:rsidRDefault="00162C55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развитии международных связей Университета, международного сотрудничества в научной, образовательной и инжиниринговой деятельности Университета;</w:t>
      </w:r>
    </w:p>
    <w:p w:rsidR="00162C55" w:rsidRDefault="00162C55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lastRenderedPageBreak/>
        <w:t>организации культурно-массовых, спортивных и физкультурно-оздоровительных мероприятий Университета;</w:t>
      </w:r>
    </w:p>
    <w:p w:rsidR="00162C55" w:rsidRDefault="00162C55" w:rsidP="00FC3193">
      <w:pPr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социальной защите студентов, аспирантов, слушателей, профессорско-преподавательского состава и других работников Университета.</w:t>
      </w:r>
    </w:p>
    <w:p w:rsidR="00FC3193" w:rsidRDefault="00162C55" w:rsidP="00892FD3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Попечительский совет </w:t>
      </w:r>
      <w:r w:rsidR="00C32324">
        <w:rPr>
          <w:szCs w:val="20"/>
        </w:rPr>
        <w:t>осуществляет следующие функции:</w:t>
      </w:r>
    </w:p>
    <w:p w:rsidR="001D730C" w:rsidRPr="00A551D8" w:rsidRDefault="004932BE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910898">
        <w:rPr>
          <w:szCs w:val="20"/>
        </w:rPr>
        <w:t>содействует</w:t>
      </w:r>
      <w:r w:rsidR="00FB19DE" w:rsidRPr="00A551D8">
        <w:rPr>
          <w:szCs w:val="20"/>
        </w:rPr>
        <w:t xml:space="preserve"> </w:t>
      </w:r>
      <w:r w:rsidR="001D730C" w:rsidRPr="00A551D8">
        <w:rPr>
          <w:szCs w:val="20"/>
        </w:rPr>
        <w:t>привлечени</w:t>
      </w:r>
      <w:r w:rsidR="00FB19DE" w:rsidRPr="00A551D8">
        <w:rPr>
          <w:szCs w:val="20"/>
        </w:rPr>
        <w:t>ю</w:t>
      </w:r>
      <w:r w:rsidR="001D730C" w:rsidRPr="00A551D8">
        <w:rPr>
          <w:szCs w:val="20"/>
        </w:rPr>
        <w:t xml:space="preserve"> финансовых </w:t>
      </w:r>
      <w:r w:rsidR="00FB19DE" w:rsidRPr="00A551D8">
        <w:rPr>
          <w:szCs w:val="20"/>
        </w:rPr>
        <w:t>и материальных средств для обеспечения деятельности и развития Университета, направленные на реализацию перспективных инициатив и нововведений, новых информационных технологий, способствующих обновлению содержания образовательных программ, а также осуществляет контроль за использованием таких средств;</w:t>
      </w:r>
    </w:p>
    <w:p w:rsidR="007741AC" w:rsidRPr="00A551D8" w:rsidRDefault="007741AC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способствует развитию научных исследований, экспериментальных разработок, интеграции образовательного и научного процессов в Университете, кооперации с промышленными и научными организациями;</w:t>
      </w:r>
    </w:p>
    <w:p w:rsidR="007741AC" w:rsidRPr="00A551D8" w:rsidRDefault="003B2736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оказывает содействие по установлению и развитию международного научного и научно-технического и культурного сотрудничества, включая развитие сотрудничества с российскими и зарубежными образовательными организациями, в том числе организует приглашение иностранных преподавателей и специалистов для участия в образовательном процессе и научной работе Университета;</w:t>
      </w:r>
    </w:p>
    <w:p w:rsidR="003B2736" w:rsidRPr="00A551D8" w:rsidRDefault="003B2736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оказывает содействие в строительстве объектов образовательного, научного, научно-технического и социально-бытового назначения Университета, приобретения оборудования и материалов, необходимых для образовательного процесса и проведения научных исследований и экспериментальных работ;</w:t>
      </w:r>
    </w:p>
    <w:p w:rsidR="003B2736" w:rsidRPr="00A551D8" w:rsidRDefault="003B2736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 xml:space="preserve">представляет ректору Университета предложения по </w:t>
      </w:r>
      <w:r w:rsidR="00A04069" w:rsidRPr="00A551D8">
        <w:rPr>
          <w:szCs w:val="20"/>
        </w:rPr>
        <w:t xml:space="preserve">решению текущих и перспективных задач развития </w:t>
      </w:r>
      <w:r w:rsidR="00E15B7C" w:rsidRPr="00A551D8">
        <w:rPr>
          <w:szCs w:val="20"/>
        </w:rPr>
        <w:t xml:space="preserve">Университета, а также по </w:t>
      </w:r>
      <w:r w:rsidRPr="00A551D8">
        <w:rPr>
          <w:szCs w:val="20"/>
        </w:rPr>
        <w:t>совершенствованию</w:t>
      </w:r>
      <w:r w:rsidR="00A04069" w:rsidRPr="00A551D8">
        <w:rPr>
          <w:szCs w:val="20"/>
        </w:rPr>
        <w:t xml:space="preserve"> </w:t>
      </w:r>
      <w:r w:rsidR="00E15B7C" w:rsidRPr="00A551D8">
        <w:rPr>
          <w:szCs w:val="20"/>
        </w:rPr>
        <w:t>материально-технической базы Университета;</w:t>
      </w:r>
    </w:p>
    <w:p w:rsidR="00E15B7C" w:rsidRPr="00A551D8" w:rsidRDefault="00E15B7C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способствует осуществлению социальной защиты обучающихся и работников Университета;</w:t>
      </w:r>
    </w:p>
    <w:p w:rsidR="00E15B7C" w:rsidRPr="00A551D8" w:rsidRDefault="00E15B7C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осуществляет пропаганду результатов научной, научно-технической, практической и иной общественно-полезной деятельности, содействие и учет потребностей народного хозяйства;</w:t>
      </w:r>
    </w:p>
    <w:p w:rsidR="00E15B7C" w:rsidRPr="00A551D8" w:rsidRDefault="00E15B7C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оказывает содействие в развитии Университета, совершенствовании образовательного процесса, научных исследований, внедрении новых информационных и педагогических технологий с использованием учебного и научного потенциала Университета;</w:t>
      </w:r>
    </w:p>
    <w:p w:rsidR="00E15B7C" w:rsidRPr="00A551D8" w:rsidRDefault="00E15B7C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оказывает помощь в организации практики</w:t>
      </w:r>
      <w:r w:rsidR="0034371D" w:rsidRPr="00A551D8">
        <w:rPr>
          <w:szCs w:val="20"/>
        </w:rPr>
        <w:t xml:space="preserve"> обучающихся Университета;</w:t>
      </w:r>
    </w:p>
    <w:p w:rsidR="0034371D" w:rsidRPr="00A551D8" w:rsidRDefault="0034371D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оказывает помощь в организации трудоустройства выпускников Университета;</w:t>
      </w:r>
    </w:p>
    <w:p w:rsidR="0034371D" w:rsidRPr="00A551D8" w:rsidRDefault="0034371D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551D8">
        <w:rPr>
          <w:szCs w:val="20"/>
        </w:rPr>
        <w:t>оказывает помощь в проведении благотворительных акций и иных мероприятий, направленных на социальную поддержку обучающихся и работников Университета по улучшению условий их обучения, труда;</w:t>
      </w:r>
    </w:p>
    <w:p w:rsidR="00C11D0E" w:rsidRPr="001D730C" w:rsidRDefault="00C11D0E" w:rsidP="00C11D0E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1D730C">
        <w:rPr>
          <w:szCs w:val="20"/>
        </w:rPr>
        <w:t>рассматривает ежегодные проекты бюджета Университета, а также отдельные целевые программы развития Университета и вносит предложения по их уточнению;</w:t>
      </w:r>
    </w:p>
    <w:p w:rsidR="00C11D0E" w:rsidRPr="00C11D0E" w:rsidRDefault="00C11D0E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1D730C">
        <w:t>заслушивает ежегодный доклад ректора об итогах деятельности Университета и использовании финансовых средств, привлеченных Попечительским советом;</w:t>
      </w:r>
    </w:p>
    <w:p w:rsidR="00C11D0E" w:rsidRPr="00C11D0E" w:rsidRDefault="00C11D0E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1D730C">
        <w:rPr>
          <w:szCs w:val="20"/>
        </w:rPr>
        <w:t>принимает участие в определении тематики научных исследований и инжиниринговых разработок и услуг;</w:t>
      </w:r>
    </w:p>
    <w:p w:rsidR="00C11D0E" w:rsidRDefault="00C11D0E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1D730C">
        <w:rPr>
          <w:szCs w:val="20"/>
        </w:rPr>
        <w:t>проводит экспертизы проектов и разработок, получающих финансирование из средств, привлеченных Попечительским советом, привлекает для этой цели необходимых специалистов;</w:t>
      </w:r>
    </w:p>
    <w:p w:rsidR="00077DA9" w:rsidRPr="00077DA9" w:rsidRDefault="00077DA9" w:rsidP="00077DA9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077DA9">
        <w:rPr>
          <w:szCs w:val="20"/>
        </w:rPr>
        <w:t>участвует в разработке образовательных программ высшего образования, реализуемых Университетом, для обеспечения учета в этих программах требований заинтересованных работодателей к выполнению выпускниками трудовых функций;</w:t>
      </w:r>
    </w:p>
    <w:p w:rsidR="00FF2F78" w:rsidRDefault="00C11D0E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1D730C">
        <w:rPr>
          <w:szCs w:val="20"/>
        </w:rPr>
        <w:lastRenderedPageBreak/>
        <w:t>составляет заключения по результатам проведенной проверки и направляет заключения о результатах проверки ректору Университета;</w:t>
      </w:r>
    </w:p>
    <w:p w:rsidR="00FB19DE" w:rsidRDefault="00C11D0E" w:rsidP="00892FD3">
      <w:pPr>
        <w:numPr>
          <w:ilvl w:val="0"/>
          <w:numId w:val="35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1D730C">
        <w:rPr>
          <w:szCs w:val="20"/>
        </w:rPr>
        <w:t>осуществляет иные полномочия, предусмотренные законодательством Российской Федерации, Уставом Университета и настоящим Положением</w:t>
      </w:r>
      <w:r>
        <w:rPr>
          <w:szCs w:val="20"/>
        </w:rPr>
        <w:t>;</w:t>
      </w:r>
    </w:p>
    <w:p w:rsidR="00897311" w:rsidRDefault="00897311" w:rsidP="00A405A4">
      <w:pPr>
        <w:tabs>
          <w:tab w:val="left" w:pos="284"/>
        </w:tabs>
        <w:rPr>
          <w:szCs w:val="20"/>
        </w:rPr>
      </w:pPr>
    </w:p>
    <w:p w:rsidR="00897311" w:rsidRDefault="00897311" w:rsidP="00897311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b/>
          <w:szCs w:val="20"/>
        </w:rPr>
      </w:pPr>
      <w:r w:rsidRPr="003A0EDF">
        <w:rPr>
          <w:b/>
          <w:szCs w:val="20"/>
        </w:rPr>
        <w:t xml:space="preserve">Порядок формирования </w:t>
      </w:r>
      <w:r>
        <w:rPr>
          <w:b/>
          <w:szCs w:val="20"/>
        </w:rPr>
        <w:t>П</w:t>
      </w:r>
      <w:r w:rsidRPr="003A0EDF">
        <w:rPr>
          <w:b/>
          <w:szCs w:val="20"/>
        </w:rPr>
        <w:t>опечительского совета</w:t>
      </w:r>
    </w:p>
    <w:p w:rsidR="00897311" w:rsidRPr="003A0EDF" w:rsidRDefault="00897311" w:rsidP="00897311">
      <w:pPr>
        <w:tabs>
          <w:tab w:val="left" w:pos="284"/>
        </w:tabs>
        <w:rPr>
          <w:szCs w:val="20"/>
        </w:rPr>
      </w:pPr>
    </w:p>
    <w:p w:rsidR="001F5DD7" w:rsidRPr="00910898" w:rsidRDefault="00897311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910898">
        <w:rPr>
          <w:szCs w:val="20"/>
        </w:rPr>
        <w:t xml:space="preserve">Попечительский совет </w:t>
      </w:r>
      <w:r w:rsidR="001F5DD7" w:rsidRPr="00910898">
        <w:rPr>
          <w:szCs w:val="20"/>
        </w:rPr>
        <w:t>создается по решению ученого совета Университета на срок полномочий ректора.</w:t>
      </w:r>
    </w:p>
    <w:p w:rsidR="00A551D8" w:rsidRPr="005C0601" w:rsidRDefault="005C0601" w:rsidP="005C060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Попечительский совет </w:t>
      </w:r>
      <w:r w:rsidR="00897311" w:rsidRPr="005C0601">
        <w:rPr>
          <w:szCs w:val="20"/>
        </w:rPr>
        <w:t xml:space="preserve">формируется из числа </w:t>
      </w:r>
      <w:r w:rsidR="00706AE0" w:rsidRPr="005C0601">
        <w:rPr>
          <w:szCs w:val="20"/>
        </w:rPr>
        <w:t xml:space="preserve">представителей предпринимательских, финансовых и научных кругов, объединений работодателей, общественных объединений, органов исполнительной власти субъектов Российской </w:t>
      </w:r>
      <w:r w:rsidR="006F0514" w:rsidRPr="005C0601">
        <w:rPr>
          <w:szCs w:val="20"/>
        </w:rPr>
        <w:t>Ф</w:t>
      </w:r>
      <w:r w:rsidR="00706AE0" w:rsidRPr="005C0601">
        <w:rPr>
          <w:szCs w:val="20"/>
        </w:rPr>
        <w:t xml:space="preserve">едерации, органов местного самоуправления, </w:t>
      </w:r>
      <w:r w:rsidR="006F0514" w:rsidRPr="005C0601">
        <w:rPr>
          <w:szCs w:val="20"/>
        </w:rPr>
        <w:t>а также физическ</w:t>
      </w:r>
      <w:r w:rsidR="006F0514" w:rsidRPr="00910898">
        <w:rPr>
          <w:szCs w:val="20"/>
        </w:rPr>
        <w:t>и</w:t>
      </w:r>
      <w:r w:rsidRPr="00910898">
        <w:rPr>
          <w:szCs w:val="20"/>
        </w:rPr>
        <w:t>х</w:t>
      </w:r>
      <w:r w:rsidR="006F0514" w:rsidRPr="005C0601">
        <w:rPr>
          <w:szCs w:val="20"/>
        </w:rPr>
        <w:t xml:space="preserve"> лиц, в том числе выпускник</w:t>
      </w:r>
      <w:r w:rsidRPr="00910898">
        <w:rPr>
          <w:szCs w:val="20"/>
        </w:rPr>
        <w:t>ов</w:t>
      </w:r>
      <w:r w:rsidR="006F0514" w:rsidRPr="005C0601">
        <w:rPr>
          <w:szCs w:val="20"/>
        </w:rPr>
        <w:t xml:space="preserve"> Университета.</w:t>
      </w:r>
    </w:p>
    <w:p w:rsidR="006F0514" w:rsidRDefault="006F0514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910898">
        <w:rPr>
          <w:szCs w:val="20"/>
        </w:rPr>
        <w:t xml:space="preserve">Состав Попечительского совета утверждается </w:t>
      </w:r>
      <w:r w:rsidR="005C0601" w:rsidRPr="00910898">
        <w:rPr>
          <w:szCs w:val="20"/>
        </w:rPr>
        <w:t>решением у</w:t>
      </w:r>
      <w:r w:rsidRPr="00910898">
        <w:rPr>
          <w:szCs w:val="20"/>
        </w:rPr>
        <w:t>ченого совета Университета по представлению ректора Университета и объявляется приказом ректора Университета.</w:t>
      </w:r>
    </w:p>
    <w:p w:rsidR="00A551D8" w:rsidRPr="00910898" w:rsidRDefault="005C0601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910898">
        <w:rPr>
          <w:szCs w:val="20"/>
        </w:rPr>
        <w:t xml:space="preserve">Решение о </w:t>
      </w:r>
      <w:r w:rsidR="006F0514" w:rsidRPr="00910898">
        <w:rPr>
          <w:szCs w:val="20"/>
        </w:rPr>
        <w:t>включении</w:t>
      </w:r>
      <w:r w:rsidR="006A2F94" w:rsidRPr="00910898">
        <w:rPr>
          <w:szCs w:val="20"/>
        </w:rPr>
        <w:t xml:space="preserve"> </w:t>
      </w:r>
      <w:r w:rsidRPr="00910898">
        <w:rPr>
          <w:szCs w:val="20"/>
        </w:rPr>
        <w:t xml:space="preserve">нового члена </w:t>
      </w:r>
      <w:r w:rsidR="006A2F94" w:rsidRPr="00910898">
        <w:rPr>
          <w:szCs w:val="20"/>
        </w:rPr>
        <w:t xml:space="preserve">в состав Попечительского совета </w:t>
      </w:r>
      <w:r w:rsidR="006F0514" w:rsidRPr="00910898">
        <w:rPr>
          <w:szCs w:val="20"/>
        </w:rPr>
        <w:t>или досрочно</w:t>
      </w:r>
      <w:r w:rsidR="006A2F94" w:rsidRPr="00910898">
        <w:rPr>
          <w:szCs w:val="20"/>
        </w:rPr>
        <w:t>м</w:t>
      </w:r>
      <w:r w:rsidR="006F0514" w:rsidRPr="00910898">
        <w:rPr>
          <w:szCs w:val="20"/>
        </w:rPr>
        <w:t xml:space="preserve"> прекращени</w:t>
      </w:r>
      <w:r w:rsidR="006A2F94" w:rsidRPr="00910898">
        <w:rPr>
          <w:szCs w:val="20"/>
        </w:rPr>
        <w:t>и</w:t>
      </w:r>
      <w:r w:rsidR="006F0514" w:rsidRPr="00910898">
        <w:rPr>
          <w:szCs w:val="20"/>
        </w:rPr>
        <w:t xml:space="preserve"> полномочий члена Попечительского совета принима</w:t>
      </w:r>
      <w:r w:rsidR="006A2F94" w:rsidRPr="00910898">
        <w:rPr>
          <w:szCs w:val="20"/>
        </w:rPr>
        <w:t>е</w:t>
      </w:r>
      <w:r w:rsidR="006F0514" w:rsidRPr="00910898">
        <w:rPr>
          <w:szCs w:val="20"/>
        </w:rPr>
        <w:t xml:space="preserve">тся </w:t>
      </w:r>
      <w:r w:rsidRPr="00910898">
        <w:rPr>
          <w:szCs w:val="20"/>
        </w:rPr>
        <w:t>у</w:t>
      </w:r>
      <w:r w:rsidR="006F0514" w:rsidRPr="00910898">
        <w:rPr>
          <w:szCs w:val="20"/>
        </w:rPr>
        <w:t>ченым советом Университета по представлению ректора Университета.</w:t>
      </w:r>
    </w:p>
    <w:p w:rsidR="00A551D8" w:rsidRDefault="006A2F94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Полномочия члена Попечительского совета могут быть прекращены досрочно:</w:t>
      </w:r>
    </w:p>
    <w:p w:rsidR="006A2F94" w:rsidRDefault="006A2F94" w:rsidP="006A2F94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по заявлению члена Попечительского совета;</w:t>
      </w:r>
    </w:p>
    <w:p w:rsidR="006A2F94" w:rsidRDefault="006A2F94" w:rsidP="006A2F94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при невозможности исполнения обязанностей члена Попечительского совета на протяжении одного года, в том числе по состоянию здоровья;</w:t>
      </w:r>
    </w:p>
    <w:p w:rsidR="006A2F94" w:rsidRDefault="006A2F94" w:rsidP="006A2F94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в случае совершения действий вопреки интересам Университета;</w:t>
      </w:r>
    </w:p>
    <w:p w:rsidR="006A2F94" w:rsidRDefault="006A2F94" w:rsidP="006A2F94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в случае привлечения к уголовной ответственности;</w:t>
      </w:r>
    </w:p>
    <w:p w:rsidR="000A44F6" w:rsidRDefault="000A44F6" w:rsidP="006A2F94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по представлению соответствующего государственного органа или органа местного самоуправления, предпринимательских, финансовых и научных кругов, объединений работодателей, общественных объединений (в отношении соответствующих представителей);</w:t>
      </w:r>
    </w:p>
    <w:p w:rsidR="000A44F6" w:rsidRDefault="000A44F6" w:rsidP="006A2F94">
      <w:pPr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в случае прекращения трудовых отношений (в отношении представителей органов исполнительной власти субъектов Российской Федерации, орг</w:t>
      </w:r>
      <w:r w:rsidR="006D249F">
        <w:rPr>
          <w:szCs w:val="20"/>
        </w:rPr>
        <w:t>а</w:t>
      </w:r>
      <w:r>
        <w:rPr>
          <w:szCs w:val="20"/>
        </w:rPr>
        <w:t>нов местного самоуправления</w:t>
      </w:r>
      <w:r w:rsidR="006D249F">
        <w:rPr>
          <w:szCs w:val="20"/>
        </w:rPr>
        <w:t>).</w:t>
      </w:r>
    </w:p>
    <w:p w:rsidR="006D249F" w:rsidRDefault="006D249F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492FD7">
        <w:rPr>
          <w:szCs w:val="20"/>
        </w:rPr>
        <w:t>В случае досрочного выбытия одного из членов Попечительского совета его состав может быть пополн</w:t>
      </w:r>
      <w:r>
        <w:rPr>
          <w:szCs w:val="20"/>
        </w:rPr>
        <w:t>ен путем избрания нового члена.</w:t>
      </w:r>
    </w:p>
    <w:p w:rsidR="00A551D8" w:rsidRDefault="006D249F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Численный состав Попечительского совета не регламентируется.</w:t>
      </w:r>
    </w:p>
    <w:p w:rsidR="00A551D8" w:rsidRPr="006D249F" w:rsidRDefault="006D249F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t>Для рассмотрения отдельных вопросов Попечительским советом могут создаваться рабочие органы (комиссии, рабочие группы и др.) из числа членов Попечительского совета и иных лиц.</w:t>
      </w:r>
    </w:p>
    <w:p w:rsidR="006D249F" w:rsidRPr="00910898" w:rsidRDefault="00DA69AA" w:rsidP="00897311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910898">
        <w:t xml:space="preserve">Члены Попечительского совета осуществляют свою деятельность на общественных началах. </w:t>
      </w:r>
      <w:r w:rsidR="005C0601" w:rsidRPr="00910898">
        <w:t>О</w:t>
      </w:r>
      <w:r w:rsidR="006D249F" w:rsidRPr="00910898">
        <w:t>дно и то же лицо может быть членом Попечительского совета неограниченное число раз.</w:t>
      </w:r>
    </w:p>
    <w:p w:rsidR="00897311" w:rsidRPr="00A405A4" w:rsidRDefault="00897311" w:rsidP="00A405A4">
      <w:pPr>
        <w:tabs>
          <w:tab w:val="left" w:pos="284"/>
        </w:tabs>
        <w:rPr>
          <w:szCs w:val="20"/>
        </w:rPr>
      </w:pPr>
    </w:p>
    <w:p w:rsidR="00A405A4" w:rsidRDefault="00A405A4" w:rsidP="003A0EDF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b/>
          <w:szCs w:val="20"/>
        </w:rPr>
      </w:pPr>
      <w:r>
        <w:rPr>
          <w:b/>
          <w:szCs w:val="20"/>
        </w:rPr>
        <w:t>Организация деятельности и управление Попечительским советом</w:t>
      </w:r>
    </w:p>
    <w:p w:rsidR="00A405A4" w:rsidRPr="00A405A4" w:rsidRDefault="00A405A4" w:rsidP="00A405A4">
      <w:pPr>
        <w:tabs>
          <w:tab w:val="left" w:pos="284"/>
        </w:tabs>
        <w:rPr>
          <w:szCs w:val="20"/>
        </w:rPr>
      </w:pPr>
    </w:p>
    <w:p w:rsidR="006D249F" w:rsidRDefault="006D249F" w:rsidP="006D249F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Попечительский совет возглавляет</w:t>
      </w:r>
      <w:r w:rsidRPr="00CB1382">
        <w:rPr>
          <w:szCs w:val="20"/>
        </w:rPr>
        <w:t xml:space="preserve"> председател</w:t>
      </w:r>
      <w:r>
        <w:rPr>
          <w:szCs w:val="20"/>
        </w:rPr>
        <w:t>ь</w:t>
      </w:r>
      <w:r w:rsidRPr="00CB1382">
        <w:rPr>
          <w:szCs w:val="20"/>
        </w:rPr>
        <w:t xml:space="preserve"> </w:t>
      </w:r>
      <w:r>
        <w:rPr>
          <w:szCs w:val="20"/>
        </w:rPr>
        <w:t>П</w:t>
      </w:r>
      <w:r w:rsidRPr="00CB1382">
        <w:rPr>
          <w:szCs w:val="20"/>
        </w:rPr>
        <w:t>опечительского совета</w:t>
      </w:r>
      <w:r>
        <w:rPr>
          <w:szCs w:val="20"/>
        </w:rPr>
        <w:t xml:space="preserve">, избираемый на срок полномочий Попечительского совета на первом </w:t>
      </w:r>
      <w:r w:rsidR="00344756">
        <w:rPr>
          <w:szCs w:val="20"/>
        </w:rPr>
        <w:t xml:space="preserve">заседании Попечительского совета из числа членов Попечительского совета простым большинством </w:t>
      </w:r>
      <w:r w:rsidR="00EC0151">
        <w:rPr>
          <w:szCs w:val="20"/>
        </w:rPr>
        <w:t xml:space="preserve">голосов </w:t>
      </w:r>
      <w:r w:rsidR="00344756">
        <w:rPr>
          <w:szCs w:val="20"/>
        </w:rPr>
        <w:t xml:space="preserve">от </w:t>
      </w:r>
      <w:r w:rsidR="00EC0151">
        <w:rPr>
          <w:szCs w:val="20"/>
        </w:rPr>
        <w:t>общего числа голосов членов Попечительского совета</w:t>
      </w:r>
      <w:r w:rsidRPr="00CB1382">
        <w:rPr>
          <w:szCs w:val="20"/>
        </w:rPr>
        <w:t>.</w:t>
      </w:r>
    </w:p>
    <w:p w:rsidR="00EC0151" w:rsidRDefault="00EC0151" w:rsidP="006D249F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6028E1">
        <w:rPr>
          <w:szCs w:val="20"/>
        </w:rPr>
        <w:t>Председатель</w:t>
      </w:r>
      <w:r>
        <w:rPr>
          <w:szCs w:val="20"/>
        </w:rPr>
        <w:t xml:space="preserve"> Попечительского совета организует его работу, созывает заседания, председательствует на них, организует ведение протокола и назначает секретаря заседания.</w:t>
      </w:r>
    </w:p>
    <w:p w:rsidR="0062662F" w:rsidRDefault="0062662F" w:rsidP="006D249F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szCs w:val="20"/>
        </w:rPr>
        <w:t>П</w:t>
      </w:r>
      <w:r w:rsidRPr="00CB1382">
        <w:rPr>
          <w:szCs w:val="20"/>
        </w:rPr>
        <w:t>опечительск</w:t>
      </w:r>
      <w:r>
        <w:rPr>
          <w:szCs w:val="20"/>
        </w:rPr>
        <w:t>ий</w:t>
      </w:r>
      <w:r w:rsidRPr="00CB1382">
        <w:rPr>
          <w:szCs w:val="20"/>
        </w:rPr>
        <w:t xml:space="preserve"> совет</w:t>
      </w:r>
      <w:r>
        <w:rPr>
          <w:szCs w:val="20"/>
        </w:rPr>
        <w:t xml:space="preserve"> в случае необходимости по представлению председателя избирает заместителя председателя Попечительского совета, который, в случае отсутствия председателя, исполняет его функции.</w:t>
      </w:r>
    </w:p>
    <w:p w:rsidR="00EC0151" w:rsidRDefault="00D72B69" w:rsidP="006D249F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D72B69">
        <w:rPr>
          <w:szCs w:val="20"/>
        </w:rPr>
        <w:lastRenderedPageBreak/>
        <w:t>Формой работы</w:t>
      </w:r>
      <w:r w:rsidR="00597B46" w:rsidRPr="00CB1382">
        <w:rPr>
          <w:szCs w:val="20"/>
        </w:rPr>
        <w:t xml:space="preserve"> </w:t>
      </w:r>
      <w:r w:rsidR="00597B46">
        <w:rPr>
          <w:szCs w:val="20"/>
        </w:rPr>
        <w:t>П</w:t>
      </w:r>
      <w:r w:rsidR="00597B46" w:rsidRPr="00CB1382">
        <w:rPr>
          <w:szCs w:val="20"/>
        </w:rPr>
        <w:t xml:space="preserve">опечительского совета является </w:t>
      </w:r>
      <w:r w:rsidR="00597B46">
        <w:rPr>
          <w:szCs w:val="20"/>
        </w:rPr>
        <w:t>заседание П</w:t>
      </w:r>
      <w:r w:rsidR="00597B46" w:rsidRPr="00CB1382">
        <w:rPr>
          <w:szCs w:val="20"/>
        </w:rPr>
        <w:t>опечительского совета.</w:t>
      </w:r>
    </w:p>
    <w:p w:rsidR="00EC0151" w:rsidRPr="00910898" w:rsidRDefault="00597B46" w:rsidP="006D249F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910898">
        <w:t xml:space="preserve">Заседания </w:t>
      </w:r>
      <w:r w:rsidR="005C0601" w:rsidRPr="00910898">
        <w:t xml:space="preserve">Попечительского совета созываются </w:t>
      </w:r>
      <w:r w:rsidRPr="00910898">
        <w:t xml:space="preserve">не реже одного раза в год в соответствии с </w:t>
      </w:r>
      <w:r w:rsidR="00DA69AA" w:rsidRPr="00910898">
        <w:t>регламентом деятельности</w:t>
      </w:r>
      <w:r w:rsidRPr="00910898">
        <w:t>.</w:t>
      </w:r>
    </w:p>
    <w:p w:rsidR="006D249F" w:rsidRPr="00DA69AA" w:rsidRDefault="00597B46" w:rsidP="00DA69AA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t xml:space="preserve">Заседание Попечительского совета является правомочным, если на заседании присутствует более половины членов Попечительского совета. Члены Попечительского совета за исключением членов </w:t>
      </w:r>
      <w:r w:rsidR="00DA69AA">
        <w:t>у</w:t>
      </w:r>
      <w:r>
        <w:t>ченого совета Университета, входящих в состав Попечительского совета, могут направить на заседание Попечительского совета своих полномочных представителей.</w:t>
      </w:r>
    </w:p>
    <w:p w:rsidR="006D249F" w:rsidRDefault="00BE7DB9" w:rsidP="00F545A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t>При определении наличия кворума и результатов голосования учитывается мнение члена Попечительского совета, отсутствующего на его заседании по уважительной причине и заранее уведомившего об этом председателя Попечительского совета.</w:t>
      </w:r>
    </w:p>
    <w:p w:rsidR="00A405A4" w:rsidRDefault="00BE7DB9" w:rsidP="00F545A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t>На заседания Попечительского совета председателем Попечительского совета могут приглашаться представители органов государственной власти, иных государственных органов, органов местного самоуправления, общественных объединений, представители заинтересованных юридических лиц, а также физические лица.</w:t>
      </w:r>
    </w:p>
    <w:p w:rsidR="00F545AE" w:rsidRPr="00910898" w:rsidRDefault="00BE7DB9" w:rsidP="00B12615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 w:rsidRPr="00DD124B">
        <w:t xml:space="preserve">Решения Попечительского совета принимаются большинством голосов участвующих в заседании членов Попечительского совета при открытом голосовании. Член Попечительского совета имеет при голосовании один голос. В случае равенства голосов решающим является голос </w:t>
      </w:r>
      <w:r w:rsidRPr="00910898">
        <w:t>председател</w:t>
      </w:r>
      <w:r w:rsidR="00DA69AA" w:rsidRPr="00910898">
        <w:t>я</w:t>
      </w:r>
      <w:r w:rsidRPr="00DD124B">
        <w:t>.</w:t>
      </w:r>
    </w:p>
    <w:p w:rsidR="00354566" w:rsidRPr="00354566" w:rsidRDefault="00354566" w:rsidP="00BE7DB9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t xml:space="preserve">Принятые на заседании </w:t>
      </w:r>
      <w:r w:rsidRPr="00DD124B">
        <w:t>Попечительского совета</w:t>
      </w:r>
      <w:r>
        <w:t xml:space="preserve"> решения оформляются протоколом.</w:t>
      </w:r>
    </w:p>
    <w:p w:rsidR="00DA69AA" w:rsidRPr="00DA69AA" w:rsidRDefault="00DA69AA" w:rsidP="00BE7DB9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rPr>
          <w:szCs w:val="20"/>
        </w:rPr>
        <w:t>Регламент деятельности П</w:t>
      </w:r>
      <w:r w:rsidRPr="00CB1382">
        <w:rPr>
          <w:szCs w:val="20"/>
        </w:rPr>
        <w:t>опечительского совета</w:t>
      </w:r>
      <w:r>
        <w:rPr>
          <w:szCs w:val="20"/>
        </w:rPr>
        <w:t xml:space="preserve"> Университета утверждае</w:t>
      </w:r>
      <w:r w:rsidR="007A4A06">
        <w:rPr>
          <w:szCs w:val="20"/>
        </w:rPr>
        <w:t>тся ученым советом Университета по представлению ректора Университета.</w:t>
      </w:r>
    </w:p>
    <w:p w:rsidR="00354566" w:rsidRDefault="00354566" w:rsidP="00BE7DB9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t xml:space="preserve">Решения </w:t>
      </w:r>
      <w:r w:rsidRPr="00DD124B">
        <w:t>Попечительского совета</w:t>
      </w:r>
      <w:r>
        <w:t xml:space="preserve"> Университета носят рекомендательный и консультативный характер.</w:t>
      </w:r>
    </w:p>
    <w:p w:rsidR="003118B2" w:rsidRDefault="00BE7DB9" w:rsidP="00BE7DB9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t>Вопросы организационного и материально-технического обеспечения деятельности Попечительского совета решает Университет.</w:t>
      </w:r>
    </w:p>
    <w:p w:rsidR="003118B2" w:rsidRPr="003118B2" w:rsidRDefault="00354566" w:rsidP="00B12615">
      <w:pPr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В заседании </w:t>
      </w:r>
      <w:r>
        <w:t>Попечительского совета Университета с правом совещательного голоса вправе участвовать ректор Университета.</w:t>
      </w:r>
    </w:p>
    <w:p w:rsidR="00A405A4" w:rsidRPr="00A405A4" w:rsidRDefault="00A405A4" w:rsidP="00A405A4">
      <w:pPr>
        <w:tabs>
          <w:tab w:val="left" w:pos="284"/>
        </w:tabs>
        <w:rPr>
          <w:szCs w:val="20"/>
        </w:rPr>
      </w:pPr>
    </w:p>
    <w:p w:rsidR="00A405A4" w:rsidRDefault="00175DDD" w:rsidP="003A0EDF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b/>
          <w:szCs w:val="20"/>
        </w:rPr>
      </w:pPr>
      <w:r>
        <w:rPr>
          <w:b/>
          <w:szCs w:val="20"/>
        </w:rPr>
        <w:t>Регламент работы Попечительского совета</w:t>
      </w:r>
    </w:p>
    <w:p w:rsidR="00175DDD" w:rsidRPr="00175DDD" w:rsidRDefault="00175DDD" w:rsidP="00175DDD">
      <w:pPr>
        <w:tabs>
          <w:tab w:val="left" w:pos="284"/>
        </w:tabs>
        <w:rPr>
          <w:szCs w:val="20"/>
        </w:rPr>
      </w:pPr>
    </w:p>
    <w:p w:rsidR="00BE7DB9" w:rsidRPr="00910898" w:rsidRDefault="00BE7DB9" w:rsidP="000A383E">
      <w:pPr>
        <w:numPr>
          <w:ilvl w:val="1"/>
          <w:numId w:val="11"/>
        </w:numPr>
        <w:tabs>
          <w:tab w:val="left" w:pos="1134"/>
        </w:tabs>
        <w:ind w:left="0" w:firstLine="709"/>
        <w:jc w:val="both"/>
      </w:pPr>
      <w:r>
        <w:t xml:space="preserve">Заседания Попечительского совета созываются председателем </w:t>
      </w:r>
      <w:r>
        <w:rPr>
          <w:szCs w:val="20"/>
        </w:rPr>
        <w:t xml:space="preserve">Попечительского совета по его инициативе, а также по требованию любого члена Попечительского совета, </w:t>
      </w:r>
      <w:r w:rsidR="007A4A06" w:rsidRPr="00910898">
        <w:t>у</w:t>
      </w:r>
      <w:r w:rsidRPr="00DD124B">
        <w:t>ченого совета Университета или ректора Университета</w:t>
      </w:r>
      <w:r>
        <w:t>.</w:t>
      </w:r>
    </w:p>
    <w:p w:rsidR="009256FF" w:rsidRPr="00DD124B" w:rsidRDefault="009256FF" w:rsidP="000A383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DD124B">
        <w:t xml:space="preserve">Предложения по повестке дня, необходимые информационные материалы, рассылаемые членам </w:t>
      </w:r>
      <w:r w:rsidR="00E75479" w:rsidRPr="00DD124B">
        <w:t xml:space="preserve">Попечительского </w:t>
      </w:r>
      <w:r w:rsidR="00E75479">
        <w:t>совета</w:t>
      </w:r>
      <w:r w:rsidRPr="00DD124B">
        <w:t>, готовит секретарь Попечительского совета.</w:t>
      </w:r>
    </w:p>
    <w:p w:rsidR="009256FF" w:rsidRPr="00DD124B" w:rsidRDefault="009256FF" w:rsidP="000A383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DD124B">
        <w:t xml:space="preserve">Уведомление о проведении заседания членов Попечительского совета должно быть </w:t>
      </w:r>
      <w:r w:rsidR="00E75479">
        <w:t>направлено</w:t>
      </w:r>
      <w:r w:rsidRPr="00DD124B">
        <w:t xml:space="preserve"> не позднее, чем за месяц до даты его проведения. В указанные сроки уведомление направляется каждому члену Попечительского совета.</w:t>
      </w:r>
    </w:p>
    <w:p w:rsidR="00276BBB" w:rsidRPr="00DD124B" w:rsidRDefault="00276BBB" w:rsidP="00276BBB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DD124B">
        <w:t>При подготовке к проведению заседания Попечительского совета его председатель определяет:</w:t>
      </w:r>
    </w:p>
    <w:p w:rsidR="00276BBB" w:rsidRPr="00DD124B" w:rsidRDefault="00276BBB" w:rsidP="00276BBB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DD124B">
        <w:t>форму проведения заседания (совместное присутствие членов Попечительского совета, видеоконференция, селекторное совещание);</w:t>
      </w:r>
    </w:p>
    <w:p w:rsidR="00276BBB" w:rsidRPr="00DD124B" w:rsidRDefault="00276BBB" w:rsidP="00276BBB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DD124B">
        <w:t>дату, место, время проведения заседания, повестку дня заседания Попечительского совета;</w:t>
      </w:r>
    </w:p>
    <w:p w:rsidR="00276BBB" w:rsidRPr="00DD124B" w:rsidRDefault="00276BBB" w:rsidP="00276BBB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DD124B">
        <w:t>порядок информирования членов Попечительского совета о проведении заседания;</w:t>
      </w:r>
    </w:p>
    <w:p w:rsidR="00276BBB" w:rsidRPr="00DD124B" w:rsidRDefault="00276BBB" w:rsidP="00276BBB">
      <w:pPr>
        <w:numPr>
          <w:ilvl w:val="0"/>
          <w:numId w:val="37"/>
        </w:numPr>
        <w:tabs>
          <w:tab w:val="left" w:pos="993"/>
        </w:tabs>
        <w:ind w:left="0" w:firstLine="709"/>
        <w:jc w:val="both"/>
      </w:pPr>
      <w:r w:rsidRPr="00DD124B">
        <w:t>перечень материалов, предоставляемых членам Попечительского совета при подготовке к проведению заседания, и порядок ее предоставления.</w:t>
      </w:r>
    </w:p>
    <w:p w:rsidR="00276BBB" w:rsidRPr="00276BBB" w:rsidRDefault="00276BBB" w:rsidP="00276BBB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До начала заседания</w:t>
      </w:r>
      <w:r>
        <w:rPr>
          <w:color w:val="000000"/>
        </w:rPr>
        <w:t xml:space="preserve"> </w:t>
      </w:r>
      <w:r>
        <w:rPr>
          <w:szCs w:val="20"/>
        </w:rPr>
        <w:t xml:space="preserve">Попечительского совета </w:t>
      </w:r>
      <w:r w:rsidRPr="00AD7987">
        <w:rPr>
          <w:color w:val="000000"/>
        </w:rPr>
        <w:t xml:space="preserve">проводится регистрация </w:t>
      </w:r>
      <w:r>
        <w:rPr>
          <w:color w:val="000000"/>
        </w:rPr>
        <w:t xml:space="preserve">его </w:t>
      </w:r>
      <w:r w:rsidRPr="00AD7987">
        <w:rPr>
          <w:color w:val="000000"/>
        </w:rPr>
        <w:t xml:space="preserve">членов в соответствующем </w:t>
      </w:r>
      <w:r>
        <w:rPr>
          <w:color w:val="000000"/>
        </w:rPr>
        <w:t>регистрационном</w:t>
      </w:r>
      <w:r w:rsidRPr="00AD7987">
        <w:rPr>
          <w:color w:val="000000"/>
        </w:rPr>
        <w:t xml:space="preserve"> листе</w:t>
      </w:r>
      <w:r>
        <w:rPr>
          <w:color w:val="000000"/>
        </w:rPr>
        <w:t>.</w:t>
      </w:r>
    </w:p>
    <w:p w:rsidR="00276BBB" w:rsidRPr="00276BBB" w:rsidRDefault="00276BBB" w:rsidP="00276BBB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>
        <w:rPr>
          <w:color w:val="000000"/>
        </w:rPr>
        <w:lastRenderedPageBreak/>
        <w:t>З</w:t>
      </w:r>
      <w:r w:rsidRPr="00AD7987">
        <w:rPr>
          <w:color w:val="000000"/>
        </w:rPr>
        <w:t xml:space="preserve">арегистрировавшимся членам </w:t>
      </w:r>
      <w:r>
        <w:rPr>
          <w:szCs w:val="20"/>
        </w:rPr>
        <w:t xml:space="preserve">Попечительского совета </w:t>
      </w:r>
      <w:r>
        <w:rPr>
          <w:color w:val="000000"/>
        </w:rPr>
        <w:t xml:space="preserve">выдаются </w:t>
      </w:r>
      <w:r w:rsidRPr="00AD7987">
        <w:rPr>
          <w:color w:val="000000"/>
        </w:rPr>
        <w:t>проект</w:t>
      </w:r>
      <w:r>
        <w:rPr>
          <w:color w:val="000000"/>
        </w:rPr>
        <w:t>ы</w:t>
      </w:r>
      <w:r w:rsidRPr="00AD7987">
        <w:rPr>
          <w:color w:val="000000"/>
        </w:rPr>
        <w:t xml:space="preserve"> решений и ины</w:t>
      </w:r>
      <w:r>
        <w:rPr>
          <w:color w:val="000000"/>
        </w:rPr>
        <w:t>е</w:t>
      </w:r>
      <w:r w:rsidRPr="00AD7987">
        <w:rPr>
          <w:color w:val="000000"/>
        </w:rPr>
        <w:t xml:space="preserve"> необходимы</w:t>
      </w:r>
      <w:r>
        <w:rPr>
          <w:color w:val="000000"/>
        </w:rPr>
        <w:t>е</w:t>
      </w:r>
      <w:r w:rsidRPr="00AD7987">
        <w:rPr>
          <w:color w:val="000000"/>
        </w:rPr>
        <w:t xml:space="preserve"> для работы материал</w:t>
      </w:r>
      <w:r>
        <w:rPr>
          <w:color w:val="000000"/>
        </w:rPr>
        <w:t>ы</w:t>
      </w:r>
      <w:r w:rsidRPr="00AD7987">
        <w:rPr>
          <w:color w:val="000000"/>
        </w:rPr>
        <w:t xml:space="preserve"> по вопросам повестки дня</w:t>
      </w:r>
      <w:r>
        <w:rPr>
          <w:color w:val="000000"/>
        </w:rPr>
        <w:t>.</w:t>
      </w:r>
    </w:p>
    <w:p w:rsidR="00276BBB" w:rsidRPr="00910898" w:rsidRDefault="00276BBB" w:rsidP="000A383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910898">
        <w:rPr>
          <w:color w:val="000000"/>
        </w:rPr>
        <w:t>Заседания Попечительского совета ведет его председатель, в случае его отсутствия – заместитель председателя.</w:t>
      </w:r>
    </w:p>
    <w:p w:rsidR="00006B42" w:rsidRPr="00276BBB" w:rsidRDefault="00006B42" w:rsidP="00006B42">
      <w:pPr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Председатель </w:t>
      </w:r>
      <w:r w:rsidRPr="00A066BD">
        <w:t>Попечительского совета</w:t>
      </w:r>
      <w:r>
        <w:rPr>
          <w:szCs w:val="20"/>
        </w:rPr>
        <w:t>:</w:t>
      </w:r>
    </w:p>
    <w:p w:rsidR="00105892" w:rsidRDefault="00105892" w:rsidP="000A1E5D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составляет план работы </w:t>
      </w:r>
      <w:r w:rsidRPr="00A066BD">
        <w:t>Попечительского совета</w:t>
      </w:r>
      <w:r>
        <w:t>;</w:t>
      </w:r>
    </w:p>
    <w:p w:rsidR="00A066BD" w:rsidRPr="00A066BD" w:rsidRDefault="00A066BD" w:rsidP="000A1E5D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утверждает повестку дня заседаний </w:t>
      </w:r>
      <w:r w:rsidRPr="00A066BD">
        <w:t>Попечительского совета</w:t>
      </w:r>
      <w:r>
        <w:t>;</w:t>
      </w:r>
    </w:p>
    <w:p w:rsidR="000A1E5D" w:rsidRPr="00A066BD" w:rsidRDefault="000A1E5D" w:rsidP="000A1E5D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 xml:space="preserve">организует работу по рассмотрению каждого пункта </w:t>
      </w:r>
      <w:r>
        <w:rPr>
          <w:color w:val="000000"/>
        </w:rPr>
        <w:t>п</w:t>
      </w:r>
      <w:r w:rsidRPr="00AD7987">
        <w:rPr>
          <w:color w:val="000000"/>
        </w:rPr>
        <w:t>овестки, включая: заслушивание доклада, ответы докладчика или экспертов на вопросы, выступления по докладу, выступления по проекту решения и голосование (при необходимости принятия решения</w:t>
      </w:r>
      <w:r>
        <w:rPr>
          <w:color w:val="000000"/>
        </w:rPr>
        <w:t xml:space="preserve"> голосованием</w:t>
      </w:r>
      <w:r w:rsidRPr="00AD7987">
        <w:rPr>
          <w:color w:val="000000"/>
        </w:rPr>
        <w:t>)</w:t>
      </w:r>
      <w:r>
        <w:rPr>
          <w:color w:val="000000"/>
        </w:rPr>
        <w:t>;</w:t>
      </w:r>
    </w:p>
    <w:p w:rsidR="00A066BD" w:rsidRPr="00A066BD" w:rsidRDefault="00A066BD" w:rsidP="000A1E5D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Cs w:val="20"/>
        </w:rPr>
      </w:pPr>
      <w:r>
        <w:t>контролирует и обеспечивает выполнение решений и поручений Попечительского совета;</w:t>
      </w:r>
    </w:p>
    <w:p w:rsidR="00A066BD" w:rsidRPr="000A1E5D" w:rsidRDefault="00A066BD" w:rsidP="000A1E5D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Cs w:val="20"/>
        </w:rPr>
      </w:pPr>
      <w:r>
        <w:t>инициирует награждение дипломами и почетными грамотами лучших попечителей;</w:t>
      </w:r>
    </w:p>
    <w:p w:rsidR="000A1E5D" w:rsidRDefault="000A1E5D" w:rsidP="000A1E5D">
      <w:pPr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организует заслушивание и утверждение протоколов заседания</w:t>
      </w:r>
      <w:r>
        <w:rPr>
          <w:color w:val="000000"/>
        </w:rPr>
        <w:t>.</w:t>
      </w:r>
    </w:p>
    <w:p w:rsidR="00175DDD" w:rsidRDefault="00BE7DB9" w:rsidP="00006B42">
      <w:pPr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rPr>
          <w:szCs w:val="20"/>
        </w:rPr>
        <w:t>С</w:t>
      </w:r>
      <w:r w:rsidR="008558FD">
        <w:rPr>
          <w:szCs w:val="20"/>
        </w:rPr>
        <w:t xml:space="preserve">екретарь </w:t>
      </w:r>
      <w:r w:rsidR="008558FD" w:rsidRPr="00A066BD">
        <w:t>Попечительского совета</w:t>
      </w:r>
      <w:r w:rsidR="008558FD">
        <w:rPr>
          <w:szCs w:val="20"/>
        </w:rPr>
        <w:t>:</w:t>
      </w:r>
    </w:p>
    <w:p w:rsidR="008558FD" w:rsidRPr="008558FD" w:rsidRDefault="008558FD" w:rsidP="008558FD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организует регистрацию</w:t>
      </w:r>
      <w:r w:rsidR="00105892">
        <w:rPr>
          <w:color w:val="000000"/>
        </w:rPr>
        <w:t xml:space="preserve"> членов </w:t>
      </w:r>
      <w:r w:rsidR="00105892" w:rsidRPr="00A066BD">
        <w:t>Попечительского совета</w:t>
      </w:r>
      <w:r w:rsidRPr="00AD7987">
        <w:rPr>
          <w:color w:val="000000"/>
        </w:rPr>
        <w:t>;</w:t>
      </w:r>
    </w:p>
    <w:p w:rsidR="008558FD" w:rsidRPr="008558FD" w:rsidRDefault="008558FD" w:rsidP="008558FD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проверяет наличие кворума перед началом заседания;</w:t>
      </w:r>
    </w:p>
    <w:p w:rsidR="008558FD" w:rsidRPr="008558FD" w:rsidRDefault="008558FD" w:rsidP="008558FD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представляет материалы</w:t>
      </w:r>
      <w:r>
        <w:rPr>
          <w:color w:val="000000"/>
        </w:rPr>
        <w:t xml:space="preserve"> заседания;</w:t>
      </w:r>
    </w:p>
    <w:p w:rsidR="008558FD" w:rsidRPr="008558FD" w:rsidRDefault="008558FD" w:rsidP="008558FD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оформляет протоколы заседания</w:t>
      </w:r>
      <w:r>
        <w:rPr>
          <w:color w:val="000000"/>
        </w:rPr>
        <w:t>;</w:t>
      </w:r>
    </w:p>
    <w:p w:rsidR="008558FD" w:rsidRPr="000A383E" w:rsidRDefault="008558FD" w:rsidP="008558FD">
      <w:pPr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проводит подсчет голосов при голосовании.</w:t>
      </w:r>
    </w:p>
    <w:p w:rsidR="000A383E" w:rsidRPr="00006B42" w:rsidRDefault="00006B42" w:rsidP="00006B42">
      <w:pPr>
        <w:numPr>
          <w:ilvl w:val="2"/>
          <w:numId w:val="11"/>
        </w:numPr>
        <w:tabs>
          <w:tab w:val="left" w:pos="1276"/>
        </w:tabs>
        <w:ind w:left="0" w:firstLine="709"/>
        <w:jc w:val="both"/>
        <w:rPr>
          <w:szCs w:val="20"/>
        </w:rPr>
      </w:pPr>
      <w:r>
        <w:t>Члены Попечительского совета:</w:t>
      </w:r>
    </w:p>
    <w:p w:rsidR="00601ADE" w:rsidRDefault="00601ADE" w:rsidP="00006B4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регистрир</w:t>
      </w:r>
      <w:r>
        <w:rPr>
          <w:color w:val="000000"/>
        </w:rPr>
        <w:t>уют</w:t>
      </w:r>
      <w:r w:rsidRPr="00AD7987">
        <w:rPr>
          <w:color w:val="000000"/>
        </w:rPr>
        <w:t>ся перед началом</w:t>
      </w:r>
      <w:r>
        <w:rPr>
          <w:color w:val="000000"/>
        </w:rPr>
        <w:t xml:space="preserve"> заседаний;</w:t>
      </w:r>
    </w:p>
    <w:p w:rsidR="00601ADE" w:rsidRPr="00601ADE" w:rsidRDefault="00601ADE" w:rsidP="00006B4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участвуют в заседаниях </w:t>
      </w:r>
      <w:r>
        <w:t>Попечительского совета;</w:t>
      </w:r>
    </w:p>
    <w:p w:rsidR="00601ADE" w:rsidRDefault="00601ADE" w:rsidP="00006B4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готовят документы и материалы</w:t>
      </w:r>
      <w:r w:rsidR="00DE7AF3">
        <w:rPr>
          <w:szCs w:val="20"/>
        </w:rPr>
        <w:t xml:space="preserve"> для заседания по повестке дня;</w:t>
      </w:r>
    </w:p>
    <w:p w:rsidR="000D262B" w:rsidRPr="0059206A" w:rsidRDefault="000D262B" w:rsidP="00006B4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разрабатываю</w:t>
      </w:r>
      <w:r w:rsidR="00105892">
        <w:rPr>
          <w:szCs w:val="20"/>
        </w:rPr>
        <w:t>т</w:t>
      </w:r>
      <w:r>
        <w:rPr>
          <w:szCs w:val="20"/>
        </w:rPr>
        <w:t xml:space="preserve"> мероприятия, направленные на </w:t>
      </w:r>
      <w:r>
        <w:t>развитие Университета;</w:t>
      </w:r>
    </w:p>
    <w:p w:rsidR="0059206A" w:rsidRPr="00601ADE" w:rsidRDefault="0059206A" w:rsidP="00006B4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участвуют в голосовании: каждый член Попечительского совета имеет один голос;</w:t>
      </w:r>
    </w:p>
    <w:p w:rsidR="00601ADE" w:rsidRPr="0059206A" w:rsidRDefault="00601ADE" w:rsidP="00006B42">
      <w:pPr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участвуют в </w:t>
      </w:r>
      <w:r w:rsidRPr="00AD7987">
        <w:rPr>
          <w:color w:val="000000"/>
        </w:rPr>
        <w:t>подготовке принимаемых решений</w:t>
      </w:r>
      <w:r w:rsidR="000D262B">
        <w:rPr>
          <w:color w:val="000000"/>
        </w:rPr>
        <w:t>.</w:t>
      </w:r>
    </w:p>
    <w:p w:rsidR="000A383E" w:rsidRPr="000D262B" w:rsidRDefault="00006B42" w:rsidP="000A383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0D262B">
        <w:t>Решение Попечительского совета оформляется протоколом, который подписывает председатель Попечительского совета (или его заместител</w:t>
      </w:r>
      <w:r w:rsidR="00BE7DB9">
        <w:t>ь</w:t>
      </w:r>
      <w:r w:rsidRPr="000D262B">
        <w:t xml:space="preserve">) и секретарь. Протокол заседания рассылается всем членам Попечительского совета, доводится до сведения </w:t>
      </w:r>
      <w:r w:rsidR="001D4297" w:rsidRPr="001D4297">
        <w:rPr>
          <w:highlight w:val="yellow"/>
        </w:rPr>
        <w:t>у</w:t>
      </w:r>
      <w:r w:rsidRPr="000D262B">
        <w:t>ченого совета Университета.</w:t>
      </w:r>
    </w:p>
    <w:p w:rsidR="00175DDD" w:rsidRPr="00175DDD" w:rsidRDefault="00175DDD" w:rsidP="00175DDD">
      <w:pPr>
        <w:tabs>
          <w:tab w:val="left" w:pos="284"/>
        </w:tabs>
        <w:rPr>
          <w:szCs w:val="20"/>
        </w:rPr>
      </w:pPr>
    </w:p>
    <w:p w:rsidR="00175DDD" w:rsidRDefault="00A04F93" w:rsidP="003A0EDF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b/>
          <w:szCs w:val="20"/>
        </w:rPr>
      </w:pPr>
      <w:r>
        <w:rPr>
          <w:b/>
          <w:szCs w:val="20"/>
        </w:rPr>
        <w:t>Права и обязанности</w:t>
      </w:r>
    </w:p>
    <w:p w:rsidR="00A04F93" w:rsidRPr="00A04F93" w:rsidRDefault="00A04F93" w:rsidP="00A04F93">
      <w:pPr>
        <w:tabs>
          <w:tab w:val="left" w:pos="284"/>
        </w:tabs>
        <w:rPr>
          <w:szCs w:val="20"/>
        </w:rPr>
      </w:pPr>
    </w:p>
    <w:p w:rsidR="00A04F93" w:rsidRDefault="00F60369" w:rsidP="00D074AE">
      <w:pPr>
        <w:numPr>
          <w:ilvl w:val="1"/>
          <w:numId w:val="11"/>
        </w:numPr>
        <w:tabs>
          <w:tab w:val="left" w:pos="1134"/>
        </w:tabs>
        <w:ind w:left="0" w:firstLine="709"/>
        <w:rPr>
          <w:szCs w:val="20"/>
        </w:rPr>
      </w:pPr>
      <w:r>
        <w:rPr>
          <w:szCs w:val="20"/>
        </w:rPr>
        <w:t>Попечительский совет для решения возложенных на него задач имеет право:</w:t>
      </w:r>
    </w:p>
    <w:p w:rsidR="00F60369" w:rsidRDefault="00F60369" w:rsidP="0071312F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заслушивать </w:t>
      </w:r>
      <w:r w:rsidR="00EA090D">
        <w:rPr>
          <w:szCs w:val="20"/>
        </w:rPr>
        <w:t xml:space="preserve">доклады ректора по вопросам деятельности Университета и </w:t>
      </w:r>
      <w:r w:rsidR="0071312F">
        <w:rPr>
          <w:szCs w:val="20"/>
        </w:rPr>
        <w:t>отчет</w:t>
      </w:r>
      <w:r w:rsidR="00EA090D">
        <w:rPr>
          <w:szCs w:val="20"/>
        </w:rPr>
        <w:t>ы</w:t>
      </w:r>
      <w:r w:rsidR="0071312F">
        <w:rPr>
          <w:szCs w:val="20"/>
        </w:rPr>
        <w:t xml:space="preserve"> </w:t>
      </w:r>
      <w:r>
        <w:rPr>
          <w:szCs w:val="20"/>
        </w:rPr>
        <w:t>об использовании финансовых средств, привлеченных Попечительским советом;</w:t>
      </w:r>
    </w:p>
    <w:p w:rsidR="00F60369" w:rsidRDefault="00F60369" w:rsidP="00F60369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вносить на </w:t>
      </w:r>
      <w:r w:rsidR="001D4297" w:rsidRPr="00910898">
        <w:rPr>
          <w:szCs w:val="20"/>
        </w:rPr>
        <w:t>у</w:t>
      </w:r>
      <w:r>
        <w:rPr>
          <w:szCs w:val="20"/>
        </w:rPr>
        <w:t>ченый совет Университета предложения по созданию новых научных и образовательных центров, кафедр; реализации в Университете новых, отвечающих целям развития страны и региона, а также кадрового сопровождения новых проектов, направлений и программ подготовки инженерных и научных кадров;</w:t>
      </w:r>
    </w:p>
    <w:p w:rsidR="00F60369" w:rsidRDefault="00F60369" w:rsidP="00F60369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принимать участие в разработке и совершенствовании этих программ, формировании планов приема студентов на обучение по ним;</w:t>
      </w:r>
    </w:p>
    <w:p w:rsidR="00F60369" w:rsidRDefault="00F60369" w:rsidP="00F60369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запрашивать и получать в установленном порядке необходимую информацию и материалы, относящиеся к деятельности Университета</w:t>
      </w:r>
      <w:r w:rsidR="00E755E6">
        <w:rPr>
          <w:szCs w:val="20"/>
        </w:rPr>
        <w:t>;</w:t>
      </w:r>
    </w:p>
    <w:p w:rsidR="00E755E6" w:rsidRDefault="00E755E6" w:rsidP="00F60369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формировать комиссии и рабочие группы для изучения вопросов, относящихся к компетенции Попечительского совета, и выработки рекомендаций по итогам их деятельности;</w:t>
      </w:r>
    </w:p>
    <w:p w:rsidR="00E755E6" w:rsidRDefault="00E755E6" w:rsidP="00F60369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 xml:space="preserve">обращаться в органы государственной власти и местного самоуправления с предложением принятия мер в соответствии с компетенцией указанных органов, </w:t>
      </w:r>
      <w:r>
        <w:rPr>
          <w:szCs w:val="20"/>
        </w:rPr>
        <w:lastRenderedPageBreak/>
        <w:t>способствующих выполнению программ развития Университета и совершенствованию его материально-технической базы;</w:t>
      </w:r>
    </w:p>
    <w:p w:rsidR="00E755E6" w:rsidRDefault="00E755E6" w:rsidP="00F60369">
      <w:pPr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представлять при соответствующем обращении ректора интересы Университета</w:t>
      </w:r>
      <w:r w:rsidR="00DD416D">
        <w:rPr>
          <w:szCs w:val="20"/>
        </w:rPr>
        <w:t xml:space="preserve"> в федеральных и местных органах власти, общественных и международных организациях, средствах массовой информации, а также в отношениях с другими образовательными организациями и отдельными гражданами</w:t>
      </w:r>
      <w:r>
        <w:rPr>
          <w:szCs w:val="20"/>
        </w:rPr>
        <w:t>.</w:t>
      </w:r>
    </w:p>
    <w:p w:rsidR="0059206A" w:rsidRDefault="0059206A" w:rsidP="0059206A">
      <w:pPr>
        <w:tabs>
          <w:tab w:val="left" w:pos="993"/>
        </w:tabs>
        <w:ind w:firstLine="709"/>
        <w:jc w:val="both"/>
        <w:rPr>
          <w:szCs w:val="20"/>
        </w:rPr>
      </w:pPr>
      <w:r>
        <w:rPr>
          <w:szCs w:val="20"/>
        </w:rPr>
        <w:t xml:space="preserve">Попечительский совет </w:t>
      </w:r>
      <w:r w:rsidRPr="0059206A">
        <w:t>не вправе вмешиваться в оперативно-распорядительную деятельность органов управления Университета.</w:t>
      </w:r>
    </w:p>
    <w:p w:rsidR="00D074AE" w:rsidRDefault="00016317" w:rsidP="00D074A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016317">
        <w:rPr>
          <w:szCs w:val="20"/>
        </w:rPr>
        <w:t xml:space="preserve">Члены </w:t>
      </w:r>
      <w:r>
        <w:rPr>
          <w:szCs w:val="20"/>
        </w:rPr>
        <w:t>Попечительского совета имеют право:</w:t>
      </w:r>
    </w:p>
    <w:p w:rsidR="00016317" w:rsidRDefault="00016317" w:rsidP="00016317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вносить предложения по совершенствованию работы</w:t>
      </w:r>
      <w:r w:rsidR="002C77ED">
        <w:rPr>
          <w:color w:val="000000"/>
        </w:rPr>
        <w:t xml:space="preserve"> </w:t>
      </w:r>
      <w:r w:rsidR="002C77ED">
        <w:rPr>
          <w:szCs w:val="20"/>
        </w:rPr>
        <w:t>Попечительского совета;</w:t>
      </w:r>
    </w:p>
    <w:p w:rsidR="002C77ED" w:rsidRPr="002C77ED" w:rsidRDefault="002C77ED" w:rsidP="00016317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участвовать в подготовке докладов и проектов решений</w:t>
      </w:r>
      <w:r>
        <w:rPr>
          <w:color w:val="000000"/>
        </w:rPr>
        <w:t>;</w:t>
      </w:r>
    </w:p>
    <w:p w:rsidR="002C77ED" w:rsidRDefault="002C77ED" w:rsidP="00016317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избирать и быть избранными в составы комиссий</w:t>
      </w:r>
      <w:r>
        <w:rPr>
          <w:color w:val="000000"/>
        </w:rPr>
        <w:t xml:space="preserve"> или рабочих групп </w:t>
      </w:r>
      <w:r>
        <w:rPr>
          <w:szCs w:val="20"/>
        </w:rPr>
        <w:t>Попечительского совета;</w:t>
      </w:r>
    </w:p>
    <w:p w:rsidR="00016317" w:rsidRPr="00910898" w:rsidRDefault="00016317" w:rsidP="00910898">
      <w:pPr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Cs w:val="20"/>
        </w:rPr>
      </w:pPr>
      <w:r>
        <w:rPr>
          <w:szCs w:val="20"/>
        </w:rPr>
        <w:t>участвовать в расширенных заседаниях ректората</w:t>
      </w:r>
      <w:r w:rsidRPr="00910898">
        <w:rPr>
          <w:color w:val="000000"/>
        </w:rPr>
        <w:t xml:space="preserve">, </w:t>
      </w:r>
      <w:r w:rsidR="001D4297" w:rsidRPr="00910898">
        <w:rPr>
          <w:color w:val="000000"/>
        </w:rPr>
        <w:t>у</w:t>
      </w:r>
      <w:r w:rsidRPr="00910898">
        <w:rPr>
          <w:color w:val="000000"/>
        </w:rPr>
        <w:t>ченого</w:t>
      </w:r>
      <w:r>
        <w:rPr>
          <w:szCs w:val="20"/>
        </w:rPr>
        <w:t xml:space="preserve"> совета Университета, в работе комиссий Ученого совета</w:t>
      </w:r>
      <w:r w:rsidR="002C77ED">
        <w:t>.</w:t>
      </w:r>
    </w:p>
    <w:p w:rsidR="00016317" w:rsidRDefault="002C77ED" w:rsidP="00D074AE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Cs w:val="20"/>
        </w:rPr>
      </w:pPr>
      <w:r w:rsidRPr="00016317">
        <w:rPr>
          <w:szCs w:val="20"/>
        </w:rPr>
        <w:t xml:space="preserve">Члены </w:t>
      </w:r>
      <w:r>
        <w:rPr>
          <w:szCs w:val="20"/>
        </w:rPr>
        <w:t>Попечительского совета обязаны:</w:t>
      </w:r>
    </w:p>
    <w:p w:rsidR="002C77ED" w:rsidRDefault="002C77ED" w:rsidP="002C77E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регистрироваться перед началом и присутствовать на заседаниях</w:t>
      </w:r>
      <w:r>
        <w:rPr>
          <w:color w:val="000000"/>
        </w:rPr>
        <w:t xml:space="preserve"> </w:t>
      </w:r>
      <w:r>
        <w:rPr>
          <w:szCs w:val="20"/>
        </w:rPr>
        <w:t>Попечительского совета;</w:t>
      </w:r>
    </w:p>
    <w:p w:rsidR="00DD124B" w:rsidRDefault="00DD124B" w:rsidP="002C77E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активно участвовать в подготовке принимаемых решений;</w:t>
      </w:r>
    </w:p>
    <w:p w:rsidR="002C77ED" w:rsidRPr="002C77ED" w:rsidRDefault="002C77ED" w:rsidP="002C77E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>своевременно предупреждать председателя о невозможности присутствия на заседании с объяснением причин;</w:t>
      </w:r>
    </w:p>
    <w:p w:rsidR="002C77ED" w:rsidRDefault="002C77ED" w:rsidP="002C77ED">
      <w:pPr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Cs w:val="20"/>
        </w:rPr>
      </w:pPr>
      <w:r w:rsidRPr="00AD7987">
        <w:rPr>
          <w:color w:val="000000"/>
        </w:rPr>
        <w:t xml:space="preserve">обеспечить доведение решений </w:t>
      </w:r>
      <w:r>
        <w:rPr>
          <w:szCs w:val="20"/>
        </w:rPr>
        <w:t xml:space="preserve">Попечительского совета </w:t>
      </w:r>
      <w:r w:rsidRPr="00AD7987">
        <w:rPr>
          <w:color w:val="000000"/>
        </w:rPr>
        <w:t xml:space="preserve">до </w:t>
      </w:r>
      <w:r>
        <w:rPr>
          <w:color w:val="000000"/>
        </w:rPr>
        <w:t xml:space="preserve">соответствующих </w:t>
      </w:r>
      <w:r w:rsidRPr="00AD7987">
        <w:rPr>
          <w:color w:val="000000"/>
        </w:rPr>
        <w:t>работник</w:t>
      </w:r>
      <w:r>
        <w:rPr>
          <w:color w:val="000000"/>
        </w:rPr>
        <w:t>ов своего подразделения (организации).</w:t>
      </w:r>
    </w:p>
    <w:p w:rsidR="001D4297" w:rsidRPr="00A04F93" w:rsidRDefault="001D4297" w:rsidP="00A04F93">
      <w:pPr>
        <w:tabs>
          <w:tab w:val="left" w:pos="284"/>
        </w:tabs>
        <w:rPr>
          <w:szCs w:val="20"/>
        </w:rPr>
      </w:pPr>
    </w:p>
    <w:p w:rsidR="00A04F93" w:rsidRPr="00910898" w:rsidRDefault="007E67B8" w:rsidP="003A0EDF">
      <w:pPr>
        <w:numPr>
          <w:ilvl w:val="0"/>
          <w:numId w:val="11"/>
        </w:numPr>
        <w:tabs>
          <w:tab w:val="left" w:pos="284"/>
        </w:tabs>
        <w:ind w:left="0" w:firstLine="0"/>
        <w:jc w:val="center"/>
        <w:rPr>
          <w:color w:val="000000"/>
        </w:rPr>
      </w:pPr>
      <w:r w:rsidRPr="00910898">
        <w:rPr>
          <w:color w:val="000000"/>
        </w:rPr>
        <w:t>С</w:t>
      </w:r>
      <w:r w:rsidR="00D16981" w:rsidRPr="00910898">
        <w:rPr>
          <w:color w:val="000000"/>
        </w:rPr>
        <w:t>редства Попечительского совета</w:t>
      </w:r>
    </w:p>
    <w:p w:rsidR="00A04F93" w:rsidRPr="00910898" w:rsidRDefault="00A04F93" w:rsidP="00A04F93">
      <w:pPr>
        <w:tabs>
          <w:tab w:val="left" w:pos="284"/>
        </w:tabs>
        <w:rPr>
          <w:color w:val="000000"/>
        </w:rPr>
      </w:pPr>
    </w:p>
    <w:p w:rsidR="00A04F93" w:rsidRPr="00910898" w:rsidRDefault="001D4297" w:rsidP="00D1698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910898">
        <w:rPr>
          <w:color w:val="000000"/>
        </w:rPr>
        <w:t>С</w:t>
      </w:r>
      <w:r w:rsidR="00D16981" w:rsidRPr="00910898">
        <w:rPr>
          <w:color w:val="000000"/>
        </w:rPr>
        <w:t>редства Попечительского совета формируются за счет взносов целевого назначения на осуществление проектов</w:t>
      </w:r>
      <w:r w:rsidR="00C0213B" w:rsidRPr="00910898">
        <w:rPr>
          <w:color w:val="000000"/>
        </w:rPr>
        <w:t>,</w:t>
      </w:r>
      <w:r w:rsidR="00D16981" w:rsidRPr="00910898">
        <w:rPr>
          <w:color w:val="000000"/>
        </w:rPr>
        <w:t xml:space="preserve"> программ, реализуемых Университетом</w:t>
      </w:r>
      <w:r w:rsidR="00C0213B" w:rsidRPr="00910898">
        <w:rPr>
          <w:color w:val="000000"/>
        </w:rPr>
        <w:t>, а также на ведение иной уставной деятельности Университета.</w:t>
      </w:r>
    </w:p>
    <w:p w:rsidR="00D16981" w:rsidRPr="00910898" w:rsidRDefault="0016340F" w:rsidP="00D1698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910898">
        <w:rPr>
          <w:color w:val="000000"/>
        </w:rPr>
        <w:t>Учет денежных средств осуществляется Университетом</w:t>
      </w:r>
      <w:r w:rsidR="00D16981" w:rsidRPr="00910898">
        <w:rPr>
          <w:color w:val="000000"/>
        </w:rPr>
        <w:t>.</w:t>
      </w:r>
    </w:p>
    <w:p w:rsidR="00D16981" w:rsidRPr="00910898" w:rsidRDefault="00D16981" w:rsidP="00D1698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910898">
        <w:rPr>
          <w:color w:val="000000"/>
        </w:rPr>
        <w:t xml:space="preserve">Денежные средства Попечительского совета расходуются </w:t>
      </w:r>
      <w:r w:rsidR="0016340F" w:rsidRPr="00910898">
        <w:rPr>
          <w:color w:val="000000"/>
        </w:rPr>
        <w:t xml:space="preserve">Университетом </w:t>
      </w:r>
      <w:r w:rsidRPr="00910898">
        <w:rPr>
          <w:color w:val="000000"/>
        </w:rPr>
        <w:t xml:space="preserve">в соответствии с </w:t>
      </w:r>
      <w:r w:rsidR="0016340F" w:rsidRPr="00910898">
        <w:rPr>
          <w:color w:val="000000"/>
        </w:rPr>
        <w:t>их целевым назначением</w:t>
      </w:r>
      <w:r w:rsidRPr="00910898">
        <w:rPr>
          <w:color w:val="000000"/>
        </w:rPr>
        <w:t>.</w:t>
      </w:r>
    </w:p>
    <w:p w:rsidR="00D16981" w:rsidRPr="00910898" w:rsidRDefault="00D16981" w:rsidP="00D16981">
      <w:pPr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910898">
        <w:rPr>
          <w:color w:val="000000"/>
        </w:rPr>
        <w:t>Об использовании денежных средств члены Попечительского совета информируют</w:t>
      </w:r>
      <w:r w:rsidR="0016340F" w:rsidRPr="00910898">
        <w:rPr>
          <w:color w:val="000000"/>
        </w:rPr>
        <w:t>ся на заседаниях</w:t>
      </w:r>
      <w:r w:rsidRPr="00910898">
        <w:rPr>
          <w:color w:val="000000"/>
        </w:rPr>
        <w:t>.</w:t>
      </w:r>
    </w:p>
    <w:p w:rsidR="00D16981" w:rsidRDefault="00D16981" w:rsidP="00D16981">
      <w:pPr>
        <w:tabs>
          <w:tab w:val="left" w:pos="1134"/>
        </w:tabs>
        <w:jc w:val="both"/>
        <w:rPr>
          <w:szCs w:val="20"/>
        </w:rPr>
      </w:pPr>
    </w:p>
    <w:p w:rsidR="00D16981" w:rsidRDefault="00D16981" w:rsidP="00D16981">
      <w:pPr>
        <w:tabs>
          <w:tab w:val="left" w:pos="1134"/>
        </w:tabs>
        <w:jc w:val="both"/>
        <w:rPr>
          <w:szCs w:val="20"/>
        </w:rPr>
        <w:sectPr w:rsidR="00D16981" w:rsidSect="00184A1B">
          <w:headerReference w:type="default" r:id="rId9"/>
          <w:headerReference w:type="first" r:id="rId10"/>
          <w:pgSz w:w="11906" w:h="16838" w:code="9"/>
          <w:pgMar w:top="1134" w:right="624" w:bottom="1134" w:left="1418" w:header="709" w:footer="709" w:gutter="0"/>
          <w:cols w:space="708"/>
          <w:titlePg/>
          <w:docGrid w:linePitch="360"/>
        </w:sectPr>
      </w:pPr>
    </w:p>
    <w:p w:rsidR="00184A1B" w:rsidRPr="00E50A43" w:rsidRDefault="00184A1B" w:rsidP="00184A1B">
      <w:pPr>
        <w:tabs>
          <w:tab w:val="left" w:pos="1418"/>
        </w:tabs>
      </w:pPr>
      <w:r w:rsidRPr="00E50A43">
        <w:lastRenderedPageBreak/>
        <w:t>Первый проректор</w:t>
      </w:r>
    </w:p>
    <w:p w:rsidR="00184A1B" w:rsidRDefault="00184A1B" w:rsidP="00184A1B">
      <w:pPr>
        <w:spacing w:before="120"/>
      </w:pPr>
      <w:r w:rsidRPr="00D526AE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ab/>
      </w:r>
      <w:r w:rsidR="00050015">
        <w:t>Д.В. Артамонов</w:t>
      </w:r>
    </w:p>
    <w:p w:rsidR="00184A1B" w:rsidRPr="00972CBE" w:rsidRDefault="00184A1B" w:rsidP="00184A1B">
      <w:pPr>
        <w:ind w:firstLine="284"/>
        <w:rPr>
          <w:sz w:val="16"/>
          <w:szCs w:val="16"/>
        </w:rPr>
      </w:pPr>
      <w:r w:rsidRPr="00972CBE">
        <w:rPr>
          <w:sz w:val="16"/>
          <w:szCs w:val="16"/>
        </w:rPr>
        <w:t>личная подпись</w:t>
      </w:r>
      <w:r>
        <w:rPr>
          <w:sz w:val="16"/>
          <w:szCs w:val="16"/>
        </w:rPr>
        <w:t xml:space="preserve"> </w:t>
      </w:r>
    </w:p>
    <w:p w:rsidR="00184A1B" w:rsidRPr="00E50A43" w:rsidRDefault="00184A1B" w:rsidP="00184A1B">
      <w:pPr>
        <w:rPr>
          <w:sz w:val="20"/>
          <w:szCs w:val="20"/>
        </w:rPr>
      </w:pPr>
      <w:r w:rsidRPr="00D526AE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:rsidR="00184A1B" w:rsidRPr="00447B8C" w:rsidRDefault="00184A1B" w:rsidP="00184A1B">
      <w:pPr>
        <w:ind w:firstLine="284"/>
        <w:rPr>
          <w:sz w:val="16"/>
          <w:szCs w:val="16"/>
        </w:rPr>
      </w:pPr>
      <w:r w:rsidRPr="00447B8C">
        <w:rPr>
          <w:sz w:val="16"/>
          <w:szCs w:val="16"/>
        </w:rPr>
        <w:t>дата</w:t>
      </w:r>
    </w:p>
    <w:p w:rsidR="00184A1B" w:rsidRPr="007B2446" w:rsidRDefault="00184A1B" w:rsidP="00184A1B"/>
    <w:p w:rsidR="00184A1B" w:rsidRDefault="00184A1B" w:rsidP="00184A1B">
      <w:r w:rsidRPr="0017191C">
        <w:t>Начальник Правового управления</w:t>
      </w:r>
    </w:p>
    <w:p w:rsidR="00184A1B" w:rsidRDefault="00184A1B" w:rsidP="00184A1B">
      <w:pPr>
        <w:spacing w:before="120"/>
      </w:pPr>
      <w:r w:rsidRPr="00D526AE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ab/>
      </w:r>
      <w:r w:rsidRPr="00295981">
        <w:t>К.Б. Филиппов</w:t>
      </w:r>
    </w:p>
    <w:p w:rsidR="00184A1B" w:rsidRPr="00972CBE" w:rsidRDefault="00184A1B" w:rsidP="00184A1B">
      <w:pPr>
        <w:ind w:firstLine="284"/>
        <w:rPr>
          <w:sz w:val="16"/>
          <w:szCs w:val="16"/>
        </w:rPr>
      </w:pPr>
      <w:r w:rsidRPr="00972CBE">
        <w:rPr>
          <w:sz w:val="16"/>
          <w:szCs w:val="16"/>
        </w:rPr>
        <w:t>личная подпись</w:t>
      </w:r>
      <w:r>
        <w:rPr>
          <w:sz w:val="16"/>
          <w:szCs w:val="16"/>
        </w:rPr>
        <w:t xml:space="preserve"> </w:t>
      </w:r>
    </w:p>
    <w:p w:rsidR="00184A1B" w:rsidRPr="00E50A43" w:rsidRDefault="00184A1B" w:rsidP="00184A1B">
      <w:pPr>
        <w:rPr>
          <w:sz w:val="20"/>
          <w:szCs w:val="20"/>
        </w:rPr>
      </w:pPr>
      <w:r w:rsidRPr="00D526AE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:rsidR="00184A1B" w:rsidRDefault="00184A1B" w:rsidP="00184A1B">
      <w:pPr>
        <w:ind w:firstLine="284"/>
        <w:rPr>
          <w:sz w:val="16"/>
          <w:szCs w:val="16"/>
        </w:rPr>
      </w:pPr>
      <w:r>
        <w:rPr>
          <w:sz w:val="16"/>
          <w:szCs w:val="16"/>
        </w:rPr>
        <w:t>д</w:t>
      </w:r>
      <w:r w:rsidRPr="00447B8C">
        <w:rPr>
          <w:sz w:val="16"/>
          <w:szCs w:val="16"/>
        </w:rPr>
        <w:t>ата</w:t>
      </w:r>
    </w:p>
    <w:p w:rsidR="00184A1B" w:rsidRPr="00A66D75" w:rsidRDefault="00184A1B" w:rsidP="00184A1B"/>
    <w:p w:rsidR="00184A1B" w:rsidRDefault="00184A1B" w:rsidP="00184A1B">
      <w:r w:rsidRPr="00295981">
        <w:t>Начальник Управления</w:t>
      </w:r>
      <w:r>
        <w:t xml:space="preserve"> стратегического</w:t>
      </w:r>
    </w:p>
    <w:p w:rsidR="00184A1B" w:rsidRDefault="00184A1B" w:rsidP="00184A1B">
      <w:r>
        <w:t xml:space="preserve">развития и системы </w:t>
      </w:r>
      <w:r w:rsidRPr="00295981">
        <w:t>качества</w:t>
      </w:r>
    </w:p>
    <w:p w:rsidR="00184A1B" w:rsidRDefault="00184A1B" w:rsidP="00184A1B">
      <w:r w:rsidRPr="00D526AE">
        <w:rPr>
          <w:sz w:val="28"/>
          <w:szCs w:val="28"/>
        </w:rPr>
        <w:t>__________</w:t>
      </w:r>
      <w:r>
        <w:rPr>
          <w:sz w:val="28"/>
          <w:szCs w:val="28"/>
        </w:rPr>
        <w:t xml:space="preserve">_____ </w:t>
      </w:r>
      <w:r>
        <w:rPr>
          <w:sz w:val="28"/>
          <w:szCs w:val="28"/>
        </w:rPr>
        <w:tab/>
      </w:r>
      <w:r w:rsidR="00050015">
        <w:t>В.А. Плоткин</w:t>
      </w:r>
    </w:p>
    <w:p w:rsidR="00184A1B" w:rsidRPr="00972CBE" w:rsidRDefault="00184A1B" w:rsidP="00184A1B">
      <w:pPr>
        <w:ind w:firstLine="284"/>
        <w:rPr>
          <w:sz w:val="16"/>
          <w:szCs w:val="16"/>
        </w:rPr>
      </w:pPr>
      <w:r w:rsidRPr="00972CBE">
        <w:rPr>
          <w:sz w:val="16"/>
          <w:szCs w:val="16"/>
        </w:rPr>
        <w:t>личная подпись</w:t>
      </w:r>
      <w:r>
        <w:rPr>
          <w:sz w:val="16"/>
          <w:szCs w:val="16"/>
        </w:rPr>
        <w:t xml:space="preserve"> </w:t>
      </w:r>
    </w:p>
    <w:p w:rsidR="00184A1B" w:rsidRPr="00E50A43" w:rsidRDefault="00184A1B" w:rsidP="00184A1B">
      <w:pPr>
        <w:rPr>
          <w:sz w:val="20"/>
          <w:szCs w:val="20"/>
        </w:rPr>
      </w:pPr>
      <w:r w:rsidRPr="00D526AE">
        <w:rPr>
          <w:sz w:val="28"/>
          <w:szCs w:val="28"/>
        </w:rPr>
        <w:t>____</w:t>
      </w:r>
      <w:r>
        <w:rPr>
          <w:sz w:val="28"/>
          <w:szCs w:val="28"/>
        </w:rPr>
        <w:t>______</w:t>
      </w:r>
    </w:p>
    <w:p w:rsidR="001F1119" w:rsidRPr="00A04F93" w:rsidRDefault="00184A1B" w:rsidP="00184A1B">
      <w:pPr>
        <w:ind w:firstLine="284"/>
        <w:rPr>
          <w:szCs w:val="20"/>
        </w:rPr>
      </w:pPr>
      <w:r w:rsidRPr="00447B8C">
        <w:rPr>
          <w:sz w:val="16"/>
          <w:szCs w:val="16"/>
        </w:rPr>
        <w:t>дата</w:t>
      </w:r>
    </w:p>
    <w:sectPr w:rsidR="001F1119" w:rsidRPr="00A04F93" w:rsidSect="00D16981">
      <w:pgSz w:w="11906" w:h="16838" w:code="9"/>
      <w:pgMar w:top="1134" w:right="6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8A9" w:rsidRDefault="009438A9" w:rsidP="003C449A">
      <w:r>
        <w:separator/>
      </w:r>
    </w:p>
  </w:endnote>
  <w:endnote w:type="continuationSeparator" w:id="0">
    <w:p w:rsidR="009438A9" w:rsidRDefault="009438A9" w:rsidP="003C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8A9" w:rsidRDefault="009438A9" w:rsidP="003C449A">
      <w:r>
        <w:separator/>
      </w:r>
    </w:p>
  </w:footnote>
  <w:footnote w:type="continuationSeparator" w:id="0">
    <w:p w:rsidR="009438A9" w:rsidRDefault="009438A9" w:rsidP="003C4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81" w:rsidRDefault="00C019B0" w:rsidP="00D16981">
    <w:pPr>
      <w:pStyle w:val="a6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2776">
      <w:rPr>
        <w:noProof/>
      </w:rPr>
      <w:t>7</w:t>
    </w:r>
    <w:r>
      <w:rPr>
        <w:noProof/>
      </w:rPr>
      <w:fldChar w:fldCharType="end"/>
    </w:r>
  </w:p>
  <w:p w:rsidR="00D16981" w:rsidRDefault="00D16981" w:rsidP="00184A1B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27" w:rsidRDefault="009438A9" w:rsidP="0066296C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BD14868_"/>
      </v:shape>
    </w:pict>
  </w:numPicBullet>
  <w:abstractNum w:abstractNumId="0">
    <w:nsid w:val="010A0FC2"/>
    <w:multiLevelType w:val="hybridMultilevel"/>
    <w:tmpl w:val="51C68302"/>
    <w:lvl w:ilvl="0" w:tplc="FD94D12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AD69C9"/>
    <w:multiLevelType w:val="hybridMultilevel"/>
    <w:tmpl w:val="114E27B6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649B7"/>
    <w:multiLevelType w:val="hybridMultilevel"/>
    <w:tmpl w:val="E5D6C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41CF"/>
    <w:multiLevelType w:val="hybridMultilevel"/>
    <w:tmpl w:val="A8508180"/>
    <w:lvl w:ilvl="0" w:tplc="045232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725F8A"/>
    <w:multiLevelType w:val="multilevel"/>
    <w:tmpl w:val="09846426"/>
    <w:lvl w:ilvl="0">
      <w:start w:val="1"/>
      <w:numFmt w:val="decimal"/>
      <w:lvlText w:val="%1."/>
      <w:lvlJc w:val="left"/>
      <w:pPr>
        <w:ind w:left="1355" w:hanging="645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2085" w:hanging="64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5">
    <w:nsid w:val="16321F45"/>
    <w:multiLevelType w:val="multilevel"/>
    <w:tmpl w:val="D7962BB6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27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1884236C"/>
    <w:multiLevelType w:val="hybridMultilevel"/>
    <w:tmpl w:val="2A066E0A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253F6"/>
    <w:multiLevelType w:val="hybridMultilevel"/>
    <w:tmpl w:val="9BA69EAC"/>
    <w:lvl w:ilvl="0" w:tplc="FD94D12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D23765"/>
    <w:multiLevelType w:val="hybridMultilevel"/>
    <w:tmpl w:val="C450B456"/>
    <w:lvl w:ilvl="0" w:tplc="FD94D12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EE1A84"/>
    <w:multiLevelType w:val="hybridMultilevel"/>
    <w:tmpl w:val="E8F6AEA4"/>
    <w:lvl w:ilvl="0" w:tplc="FD94D12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72FD"/>
    <w:multiLevelType w:val="multilevel"/>
    <w:tmpl w:val="A238D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26C172E4"/>
    <w:multiLevelType w:val="multilevel"/>
    <w:tmpl w:val="D0A4AFEA"/>
    <w:lvl w:ilvl="0">
      <w:start w:val="1"/>
      <w:numFmt w:val="bullet"/>
      <w:lvlText w:val=""/>
      <w:lvlJc w:val="left"/>
      <w:pPr>
        <w:ind w:left="645" w:hanging="64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8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2">
    <w:nsid w:val="28A27C0F"/>
    <w:multiLevelType w:val="hybridMultilevel"/>
    <w:tmpl w:val="583679E2"/>
    <w:lvl w:ilvl="0" w:tplc="FD94D12A">
      <w:start w:val="1"/>
      <w:numFmt w:val="bullet"/>
      <w:lvlText w:val="–"/>
      <w:lvlJc w:val="left"/>
      <w:pPr>
        <w:ind w:left="270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>
    <w:nsid w:val="29A84DF7"/>
    <w:multiLevelType w:val="hybridMultilevel"/>
    <w:tmpl w:val="89AC1A5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684D0B"/>
    <w:multiLevelType w:val="hybridMultilevel"/>
    <w:tmpl w:val="CCBC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74171"/>
    <w:multiLevelType w:val="hybridMultilevel"/>
    <w:tmpl w:val="B5EA4D74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FE787B"/>
    <w:multiLevelType w:val="multilevel"/>
    <w:tmpl w:val="C4CA2A38"/>
    <w:lvl w:ilvl="0">
      <w:start w:val="1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96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18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AD7091"/>
    <w:multiLevelType w:val="hybridMultilevel"/>
    <w:tmpl w:val="7958AD70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E820541"/>
    <w:multiLevelType w:val="hybridMultilevel"/>
    <w:tmpl w:val="973A3AB8"/>
    <w:lvl w:ilvl="0" w:tplc="FD94D12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E13135"/>
    <w:multiLevelType w:val="hybridMultilevel"/>
    <w:tmpl w:val="E1C00DC2"/>
    <w:lvl w:ilvl="0" w:tplc="FD94D12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784414"/>
    <w:multiLevelType w:val="hybridMultilevel"/>
    <w:tmpl w:val="F724C4FC"/>
    <w:lvl w:ilvl="0" w:tplc="FD94D12A">
      <w:start w:val="1"/>
      <w:numFmt w:val="bullet"/>
      <w:lvlText w:val="–"/>
      <w:lvlJc w:val="left"/>
      <w:pPr>
        <w:ind w:left="136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55695E08"/>
    <w:multiLevelType w:val="hybridMultilevel"/>
    <w:tmpl w:val="5756D064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F3B2B67"/>
    <w:multiLevelType w:val="hybridMultilevel"/>
    <w:tmpl w:val="9D88020C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200781"/>
    <w:multiLevelType w:val="hybridMultilevel"/>
    <w:tmpl w:val="22347A32"/>
    <w:lvl w:ilvl="0" w:tplc="FD94D12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6CD1FAF"/>
    <w:multiLevelType w:val="hybridMultilevel"/>
    <w:tmpl w:val="456A7E0C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6D94F7F"/>
    <w:multiLevelType w:val="hybridMultilevel"/>
    <w:tmpl w:val="0C243228"/>
    <w:lvl w:ilvl="0" w:tplc="4E6CE2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FE61F5"/>
    <w:multiLevelType w:val="multilevel"/>
    <w:tmpl w:val="A8E2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1">
    <w:nsid w:val="676551B0"/>
    <w:multiLevelType w:val="hybridMultilevel"/>
    <w:tmpl w:val="E7A89636"/>
    <w:lvl w:ilvl="0" w:tplc="045232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96F0893"/>
    <w:multiLevelType w:val="multilevel"/>
    <w:tmpl w:val="36A02250"/>
    <w:lvl w:ilvl="0">
      <w:start w:val="1"/>
      <w:numFmt w:val="bullet"/>
      <w:lvlText w:val="–"/>
      <w:lvlJc w:val="left"/>
      <w:pPr>
        <w:ind w:left="1355" w:hanging="64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08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3">
    <w:nsid w:val="6A3A7C33"/>
    <w:multiLevelType w:val="hybridMultilevel"/>
    <w:tmpl w:val="268ADC2A"/>
    <w:lvl w:ilvl="0" w:tplc="FD94D12A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E08677B"/>
    <w:multiLevelType w:val="hybridMultilevel"/>
    <w:tmpl w:val="27FC682A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D16CEE"/>
    <w:multiLevelType w:val="hybridMultilevel"/>
    <w:tmpl w:val="5BD468F0"/>
    <w:lvl w:ilvl="0" w:tplc="FD94D12A">
      <w:start w:val="1"/>
      <w:numFmt w:val="bullet"/>
      <w:lvlText w:val="–"/>
      <w:lvlJc w:val="left"/>
      <w:pPr>
        <w:ind w:left="280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36">
    <w:nsid w:val="72B437EC"/>
    <w:multiLevelType w:val="multilevel"/>
    <w:tmpl w:val="35D208D8"/>
    <w:lvl w:ilvl="0">
      <w:start w:val="1"/>
      <w:numFmt w:val="decimal"/>
      <w:lvlText w:val="%1."/>
      <w:lvlJc w:val="left"/>
      <w:pPr>
        <w:ind w:left="1355" w:hanging="645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2085" w:hanging="645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7">
    <w:nsid w:val="74F079F4"/>
    <w:multiLevelType w:val="hybridMultilevel"/>
    <w:tmpl w:val="D29E8AE0"/>
    <w:lvl w:ilvl="0" w:tplc="045232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6E345FF"/>
    <w:multiLevelType w:val="multilevel"/>
    <w:tmpl w:val="15082EB0"/>
    <w:lvl w:ilvl="0">
      <w:start w:val="1"/>
      <w:numFmt w:val="bullet"/>
      <w:lvlText w:val=""/>
      <w:lvlJc w:val="left"/>
      <w:pPr>
        <w:ind w:left="1354" w:hanging="64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8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9">
    <w:nsid w:val="79092EE2"/>
    <w:multiLevelType w:val="hybridMultilevel"/>
    <w:tmpl w:val="C5D649F4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196354"/>
    <w:multiLevelType w:val="hybridMultilevel"/>
    <w:tmpl w:val="BA8883E6"/>
    <w:lvl w:ilvl="0" w:tplc="FD94D12A">
      <w:start w:val="1"/>
      <w:numFmt w:val="bullet"/>
      <w:lvlText w:val="–"/>
      <w:lvlJc w:val="left"/>
      <w:pPr>
        <w:ind w:left="136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1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C85792"/>
    <w:multiLevelType w:val="hybridMultilevel"/>
    <w:tmpl w:val="9E48A060"/>
    <w:lvl w:ilvl="0" w:tplc="FD94D12A">
      <w:start w:val="1"/>
      <w:numFmt w:val="bullet"/>
      <w:lvlText w:val="–"/>
      <w:lvlJc w:val="left"/>
      <w:pPr>
        <w:ind w:left="21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DD51897"/>
    <w:multiLevelType w:val="hybridMultilevel"/>
    <w:tmpl w:val="1958A61A"/>
    <w:lvl w:ilvl="0" w:tplc="04523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1"/>
  </w:num>
  <w:num w:numId="3">
    <w:abstractNumId w:val="16"/>
  </w:num>
  <w:num w:numId="4">
    <w:abstractNumId w:val="19"/>
  </w:num>
  <w:num w:numId="5">
    <w:abstractNumId w:val="18"/>
  </w:num>
  <w:num w:numId="6">
    <w:abstractNumId w:val="2"/>
  </w:num>
  <w:num w:numId="7">
    <w:abstractNumId w:val="14"/>
  </w:num>
  <w:num w:numId="8">
    <w:abstractNumId w:val="29"/>
  </w:num>
  <w:num w:numId="9">
    <w:abstractNumId w:val="10"/>
  </w:num>
  <w:num w:numId="10">
    <w:abstractNumId w:val="3"/>
  </w:num>
  <w:num w:numId="11">
    <w:abstractNumId w:val="5"/>
  </w:num>
  <w:num w:numId="12">
    <w:abstractNumId w:val="17"/>
  </w:num>
  <w:num w:numId="13">
    <w:abstractNumId w:val="23"/>
  </w:num>
  <w:num w:numId="14">
    <w:abstractNumId w:val="32"/>
  </w:num>
  <w:num w:numId="15">
    <w:abstractNumId w:val="36"/>
  </w:num>
  <w:num w:numId="16">
    <w:abstractNumId w:val="4"/>
  </w:num>
  <w:num w:numId="17">
    <w:abstractNumId w:val="27"/>
  </w:num>
  <w:num w:numId="18">
    <w:abstractNumId w:val="0"/>
  </w:num>
  <w:num w:numId="19">
    <w:abstractNumId w:val="9"/>
  </w:num>
  <w:num w:numId="20">
    <w:abstractNumId w:val="21"/>
  </w:num>
  <w:num w:numId="21">
    <w:abstractNumId w:val="33"/>
  </w:num>
  <w:num w:numId="22">
    <w:abstractNumId w:val="42"/>
  </w:num>
  <w:num w:numId="23">
    <w:abstractNumId w:val="8"/>
  </w:num>
  <w:num w:numId="24">
    <w:abstractNumId w:val="7"/>
  </w:num>
  <w:num w:numId="25">
    <w:abstractNumId w:val="24"/>
  </w:num>
  <w:num w:numId="26">
    <w:abstractNumId w:val="35"/>
  </w:num>
  <w:num w:numId="27">
    <w:abstractNumId w:val="12"/>
  </w:num>
  <w:num w:numId="28">
    <w:abstractNumId w:val="40"/>
  </w:num>
  <w:num w:numId="29">
    <w:abstractNumId w:val="30"/>
  </w:num>
  <w:num w:numId="30">
    <w:abstractNumId w:val="39"/>
  </w:num>
  <w:num w:numId="31">
    <w:abstractNumId w:val="38"/>
  </w:num>
  <w:num w:numId="32">
    <w:abstractNumId w:val="11"/>
  </w:num>
  <w:num w:numId="33">
    <w:abstractNumId w:val="31"/>
  </w:num>
  <w:num w:numId="34">
    <w:abstractNumId w:val="43"/>
  </w:num>
  <w:num w:numId="35">
    <w:abstractNumId w:val="13"/>
  </w:num>
  <w:num w:numId="36">
    <w:abstractNumId w:val="37"/>
  </w:num>
  <w:num w:numId="37">
    <w:abstractNumId w:val="6"/>
  </w:num>
  <w:num w:numId="38">
    <w:abstractNumId w:val="28"/>
  </w:num>
  <w:num w:numId="39">
    <w:abstractNumId w:val="1"/>
  </w:num>
  <w:num w:numId="40">
    <w:abstractNumId w:val="15"/>
  </w:num>
  <w:num w:numId="41">
    <w:abstractNumId w:val="20"/>
  </w:num>
  <w:num w:numId="42">
    <w:abstractNumId w:val="34"/>
  </w:num>
  <w:num w:numId="43">
    <w:abstractNumId w:val="26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46"/>
    <w:rsid w:val="00006B42"/>
    <w:rsid w:val="0001185C"/>
    <w:rsid w:val="00016317"/>
    <w:rsid w:val="00050015"/>
    <w:rsid w:val="00057BCC"/>
    <w:rsid w:val="00057D69"/>
    <w:rsid w:val="00066EF7"/>
    <w:rsid w:val="00077DA9"/>
    <w:rsid w:val="00081977"/>
    <w:rsid w:val="000823B2"/>
    <w:rsid w:val="000A1E5D"/>
    <w:rsid w:val="000A383E"/>
    <w:rsid w:val="000A44F6"/>
    <w:rsid w:val="000B576C"/>
    <w:rsid w:val="000C1068"/>
    <w:rsid w:val="000C4E99"/>
    <w:rsid w:val="000D0DD1"/>
    <w:rsid w:val="000D262B"/>
    <w:rsid w:val="000D389E"/>
    <w:rsid w:val="001031FA"/>
    <w:rsid w:val="00105892"/>
    <w:rsid w:val="001352EB"/>
    <w:rsid w:val="00142976"/>
    <w:rsid w:val="00147C1C"/>
    <w:rsid w:val="00162C55"/>
    <w:rsid w:val="0016340F"/>
    <w:rsid w:val="00175DDD"/>
    <w:rsid w:val="00184A1B"/>
    <w:rsid w:val="001D4297"/>
    <w:rsid w:val="001D730C"/>
    <w:rsid w:val="001E0A99"/>
    <w:rsid w:val="001F1119"/>
    <w:rsid w:val="001F5DD7"/>
    <w:rsid w:val="002357A6"/>
    <w:rsid w:val="002416A3"/>
    <w:rsid w:val="00247FB1"/>
    <w:rsid w:val="00276407"/>
    <w:rsid w:val="00276BBB"/>
    <w:rsid w:val="002900A9"/>
    <w:rsid w:val="002A3CAA"/>
    <w:rsid w:val="002B26F8"/>
    <w:rsid w:val="002C650F"/>
    <w:rsid w:val="002C77ED"/>
    <w:rsid w:val="003107FA"/>
    <w:rsid w:val="003118B2"/>
    <w:rsid w:val="00322324"/>
    <w:rsid w:val="00324B4A"/>
    <w:rsid w:val="003354E2"/>
    <w:rsid w:val="00340BFE"/>
    <w:rsid w:val="0034371D"/>
    <w:rsid w:val="00344756"/>
    <w:rsid w:val="00354566"/>
    <w:rsid w:val="00356676"/>
    <w:rsid w:val="003636E1"/>
    <w:rsid w:val="003776E4"/>
    <w:rsid w:val="00384A89"/>
    <w:rsid w:val="003A0EDF"/>
    <w:rsid w:val="003B2736"/>
    <w:rsid w:val="003C2CB2"/>
    <w:rsid w:val="003C449A"/>
    <w:rsid w:val="003C49F0"/>
    <w:rsid w:val="003C4E03"/>
    <w:rsid w:val="003F1F6F"/>
    <w:rsid w:val="004020C7"/>
    <w:rsid w:val="00442BEF"/>
    <w:rsid w:val="00465518"/>
    <w:rsid w:val="00465B70"/>
    <w:rsid w:val="004677DE"/>
    <w:rsid w:val="00492FD7"/>
    <w:rsid w:val="004932BE"/>
    <w:rsid w:val="00494CE8"/>
    <w:rsid w:val="004A7D5A"/>
    <w:rsid w:val="004D03E0"/>
    <w:rsid w:val="004F2776"/>
    <w:rsid w:val="0051080B"/>
    <w:rsid w:val="00524B2C"/>
    <w:rsid w:val="00530CAA"/>
    <w:rsid w:val="00542891"/>
    <w:rsid w:val="00545375"/>
    <w:rsid w:val="005478FA"/>
    <w:rsid w:val="00573918"/>
    <w:rsid w:val="005751DF"/>
    <w:rsid w:val="00584500"/>
    <w:rsid w:val="0059206A"/>
    <w:rsid w:val="00597B46"/>
    <w:rsid w:val="005B1146"/>
    <w:rsid w:val="005C0601"/>
    <w:rsid w:val="005C198B"/>
    <w:rsid w:val="005E2A42"/>
    <w:rsid w:val="005F46D2"/>
    <w:rsid w:val="005F6973"/>
    <w:rsid w:val="005F6DEB"/>
    <w:rsid w:val="00601ADE"/>
    <w:rsid w:val="006028E1"/>
    <w:rsid w:val="00616029"/>
    <w:rsid w:val="0062662F"/>
    <w:rsid w:val="00637E74"/>
    <w:rsid w:val="006730B2"/>
    <w:rsid w:val="00680ADD"/>
    <w:rsid w:val="00681369"/>
    <w:rsid w:val="00697EED"/>
    <w:rsid w:val="006A1F6C"/>
    <w:rsid w:val="006A2F94"/>
    <w:rsid w:val="006A5B43"/>
    <w:rsid w:val="006C388C"/>
    <w:rsid w:val="006D249F"/>
    <w:rsid w:val="006F0514"/>
    <w:rsid w:val="0070048F"/>
    <w:rsid w:val="00706AE0"/>
    <w:rsid w:val="0071312F"/>
    <w:rsid w:val="007741AC"/>
    <w:rsid w:val="007971F1"/>
    <w:rsid w:val="007A4A06"/>
    <w:rsid w:val="007D1B57"/>
    <w:rsid w:val="007E67B8"/>
    <w:rsid w:val="008177F5"/>
    <w:rsid w:val="0082145A"/>
    <w:rsid w:val="0083565F"/>
    <w:rsid w:val="008532C4"/>
    <w:rsid w:val="008558FD"/>
    <w:rsid w:val="008737D0"/>
    <w:rsid w:val="00892FD3"/>
    <w:rsid w:val="00897311"/>
    <w:rsid w:val="008E1512"/>
    <w:rsid w:val="008E2250"/>
    <w:rsid w:val="008E6F1B"/>
    <w:rsid w:val="00910898"/>
    <w:rsid w:val="00914AFA"/>
    <w:rsid w:val="009256FF"/>
    <w:rsid w:val="009264A5"/>
    <w:rsid w:val="00940054"/>
    <w:rsid w:val="009438A9"/>
    <w:rsid w:val="00950688"/>
    <w:rsid w:val="00953074"/>
    <w:rsid w:val="00965468"/>
    <w:rsid w:val="009766B4"/>
    <w:rsid w:val="009815F9"/>
    <w:rsid w:val="009A30AF"/>
    <w:rsid w:val="009A7FBC"/>
    <w:rsid w:val="00A04069"/>
    <w:rsid w:val="00A04F93"/>
    <w:rsid w:val="00A066BD"/>
    <w:rsid w:val="00A14EB6"/>
    <w:rsid w:val="00A405A4"/>
    <w:rsid w:val="00A431D9"/>
    <w:rsid w:val="00A551D8"/>
    <w:rsid w:val="00AB5596"/>
    <w:rsid w:val="00AD12B9"/>
    <w:rsid w:val="00AD4853"/>
    <w:rsid w:val="00B01B94"/>
    <w:rsid w:val="00B11413"/>
    <w:rsid w:val="00B11449"/>
    <w:rsid w:val="00B12615"/>
    <w:rsid w:val="00B12DE0"/>
    <w:rsid w:val="00B250B0"/>
    <w:rsid w:val="00B622C0"/>
    <w:rsid w:val="00BD0224"/>
    <w:rsid w:val="00BE5124"/>
    <w:rsid w:val="00BE7DB9"/>
    <w:rsid w:val="00C0014F"/>
    <w:rsid w:val="00C019B0"/>
    <w:rsid w:val="00C0213B"/>
    <w:rsid w:val="00C10B4B"/>
    <w:rsid w:val="00C11D0E"/>
    <w:rsid w:val="00C3029D"/>
    <w:rsid w:val="00C32324"/>
    <w:rsid w:val="00C73F35"/>
    <w:rsid w:val="00C75CBC"/>
    <w:rsid w:val="00C76E83"/>
    <w:rsid w:val="00CD2256"/>
    <w:rsid w:val="00CE74D3"/>
    <w:rsid w:val="00D074AE"/>
    <w:rsid w:val="00D12B04"/>
    <w:rsid w:val="00D16981"/>
    <w:rsid w:val="00D45E90"/>
    <w:rsid w:val="00D5163D"/>
    <w:rsid w:val="00D6243C"/>
    <w:rsid w:val="00D72B69"/>
    <w:rsid w:val="00DA69AA"/>
    <w:rsid w:val="00DA70AA"/>
    <w:rsid w:val="00DB2FF6"/>
    <w:rsid w:val="00DC3410"/>
    <w:rsid w:val="00DD124B"/>
    <w:rsid w:val="00DD416D"/>
    <w:rsid w:val="00DE4C8D"/>
    <w:rsid w:val="00DE7AF3"/>
    <w:rsid w:val="00DF6803"/>
    <w:rsid w:val="00E11562"/>
    <w:rsid w:val="00E15B7C"/>
    <w:rsid w:val="00E52974"/>
    <w:rsid w:val="00E5761C"/>
    <w:rsid w:val="00E75479"/>
    <w:rsid w:val="00E755E6"/>
    <w:rsid w:val="00E90879"/>
    <w:rsid w:val="00EA090D"/>
    <w:rsid w:val="00EA0D0E"/>
    <w:rsid w:val="00EC0151"/>
    <w:rsid w:val="00ED2D10"/>
    <w:rsid w:val="00ED35D4"/>
    <w:rsid w:val="00ED5521"/>
    <w:rsid w:val="00ED5C2B"/>
    <w:rsid w:val="00EF17B7"/>
    <w:rsid w:val="00EF76F1"/>
    <w:rsid w:val="00F2153E"/>
    <w:rsid w:val="00F509BD"/>
    <w:rsid w:val="00F545AE"/>
    <w:rsid w:val="00F60369"/>
    <w:rsid w:val="00F810EB"/>
    <w:rsid w:val="00FA517A"/>
    <w:rsid w:val="00FA5A3F"/>
    <w:rsid w:val="00FA675B"/>
    <w:rsid w:val="00FB19DE"/>
    <w:rsid w:val="00FC3193"/>
    <w:rsid w:val="00FD4E0D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80A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3E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customStyle="1" w:styleId="20">
    <w:name w:val="Обычный2"/>
    <w:rsid w:val="000C1068"/>
    <w:pPr>
      <w:snapToGrid w:val="0"/>
    </w:pPr>
    <w:rPr>
      <w:rFonts w:ascii="Arial" w:hAnsi="Arial"/>
    </w:rPr>
  </w:style>
  <w:style w:type="paragraph" w:styleId="a8">
    <w:name w:val="footnote text"/>
    <w:basedOn w:val="a"/>
    <w:link w:val="a9"/>
    <w:rsid w:val="000C1068"/>
    <w:pPr>
      <w:ind w:left="1208"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C1068"/>
  </w:style>
  <w:style w:type="character" w:styleId="aa">
    <w:name w:val="footnote reference"/>
    <w:rsid w:val="000C1068"/>
    <w:rPr>
      <w:vertAlign w:val="superscript"/>
    </w:rPr>
  </w:style>
  <w:style w:type="paragraph" w:styleId="ab">
    <w:name w:val="footer"/>
    <w:basedOn w:val="a"/>
    <w:link w:val="ac"/>
    <w:rsid w:val="00D169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169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53E"/>
    <w:rPr>
      <w:sz w:val="24"/>
      <w:szCs w:val="24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0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E52974"/>
    <w:pPr>
      <w:ind w:left="708" w:firstLine="709"/>
      <w:jc w:val="both"/>
    </w:pPr>
  </w:style>
  <w:style w:type="paragraph" w:styleId="a6">
    <w:name w:val="header"/>
    <w:basedOn w:val="a"/>
    <w:link w:val="a7"/>
    <w:uiPriority w:val="99"/>
    <w:rsid w:val="00E52974"/>
    <w:pPr>
      <w:tabs>
        <w:tab w:val="center" w:pos="4153"/>
        <w:tab w:val="right" w:pos="8306"/>
      </w:tabs>
      <w:ind w:firstLine="709"/>
      <w:jc w:val="both"/>
    </w:pPr>
  </w:style>
  <w:style w:type="character" w:customStyle="1" w:styleId="a7">
    <w:name w:val="Верхний колонтитул Знак"/>
    <w:basedOn w:val="a0"/>
    <w:link w:val="a6"/>
    <w:uiPriority w:val="99"/>
    <w:rsid w:val="00E52974"/>
    <w:rPr>
      <w:sz w:val="24"/>
      <w:szCs w:val="24"/>
    </w:rPr>
  </w:style>
  <w:style w:type="paragraph" w:customStyle="1" w:styleId="11">
    <w:name w:val="Обычный1"/>
    <w:rsid w:val="00E52974"/>
    <w:pPr>
      <w:snapToGrid w:val="0"/>
    </w:pPr>
    <w:rPr>
      <w:rFonts w:ascii="Arial" w:hAnsi="Arial"/>
    </w:rPr>
  </w:style>
  <w:style w:type="paragraph" w:customStyle="1" w:styleId="20">
    <w:name w:val="Обычный2"/>
    <w:rsid w:val="000C1068"/>
    <w:pPr>
      <w:snapToGrid w:val="0"/>
    </w:pPr>
    <w:rPr>
      <w:rFonts w:ascii="Arial" w:hAnsi="Arial"/>
    </w:rPr>
  </w:style>
  <w:style w:type="paragraph" w:styleId="a8">
    <w:name w:val="footnote text"/>
    <w:basedOn w:val="a"/>
    <w:link w:val="a9"/>
    <w:rsid w:val="000C1068"/>
    <w:pPr>
      <w:ind w:left="1208" w:firstLine="709"/>
      <w:jc w:val="both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C1068"/>
  </w:style>
  <w:style w:type="character" w:styleId="aa">
    <w:name w:val="footnote reference"/>
    <w:rsid w:val="000C1068"/>
    <w:rPr>
      <w:vertAlign w:val="superscript"/>
    </w:rPr>
  </w:style>
  <w:style w:type="paragraph" w:styleId="ab">
    <w:name w:val="footer"/>
    <w:basedOn w:val="a"/>
    <w:link w:val="ac"/>
    <w:rsid w:val="00D169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169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2956</Words>
  <Characters>16853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19770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User</cp:lastModifiedBy>
  <cp:revision>2</cp:revision>
  <cp:lastPrinted>2016-09-19T07:04:00Z</cp:lastPrinted>
  <dcterms:created xsi:type="dcterms:W3CDTF">2021-11-24T09:42:00Z</dcterms:created>
  <dcterms:modified xsi:type="dcterms:W3CDTF">2021-11-24T09:42:00Z</dcterms:modified>
</cp:coreProperties>
</file>