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D945" w14:textId="77777777" w:rsidR="00E50B76" w:rsidRPr="00942967" w:rsidRDefault="00E50B76" w:rsidP="00161E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2967">
        <w:rPr>
          <w:rFonts w:ascii="Times New Roman" w:hAnsi="Times New Roman"/>
          <w:b/>
          <w:sz w:val="24"/>
          <w:szCs w:val="24"/>
          <w:lang w:eastAsia="ru-RU"/>
        </w:rPr>
        <w:t>СПРАВКА</w:t>
      </w:r>
    </w:p>
    <w:p w14:paraId="28160382" w14:textId="77777777" w:rsidR="00E50B76" w:rsidRPr="00942967" w:rsidRDefault="00E50B76" w:rsidP="00161E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2967">
        <w:rPr>
          <w:rFonts w:ascii="Times New Roman" w:hAnsi="Times New Roman"/>
          <w:b/>
          <w:sz w:val="24"/>
          <w:szCs w:val="24"/>
          <w:lang w:eastAsia="ru-RU"/>
        </w:rPr>
        <w:t xml:space="preserve"> о проверке учебно-методической, научной, воспитательной работы кафедры "Математика и суперкомпьютерное моделирование"</w:t>
      </w:r>
    </w:p>
    <w:p w14:paraId="6F916B17" w14:textId="77777777" w:rsidR="00E50B76" w:rsidRPr="00942967" w:rsidRDefault="00E50B76" w:rsidP="00161E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2967">
        <w:rPr>
          <w:rFonts w:ascii="Times New Roman" w:hAnsi="Times New Roman"/>
          <w:b/>
          <w:sz w:val="24"/>
          <w:szCs w:val="24"/>
          <w:lang w:eastAsia="ru-RU"/>
        </w:rPr>
        <w:t>за 2017-2021 годы</w:t>
      </w:r>
    </w:p>
    <w:p w14:paraId="38C63B88" w14:textId="77777777" w:rsidR="00E50B76" w:rsidRPr="00942967" w:rsidRDefault="00E50B76" w:rsidP="00161E2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27E692B8" w14:textId="77777777" w:rsidR="00E50B76" w:rsidRPr="00942967" w:rsidRDefault="00E50B76" w:rsidP="00D138F6">
      <w:pPr>
        <w:suppressAutoHyphens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2967">
        <w:rPr>
          <w:rFonts w:ascii="Times New Roman" w:hAnsi="Times New Roman"/>
          <w:b/>
          <w:sz w:val="24"/>
          <w:szCs w:val="24"/>
          <w:lang w:eastAsia="ru-RU"/>
        </w:rPr>
        <w:t>1. Общая информация</w:t>
      </w:r>
    </w:p>
    <w:p w14:paraId="53976D2A" w14:textId="77777777" w:rsidR="00E50B76" w:rsidRPr="00942967" w:rsidRDefault="00E50B76" w:rsidP="001730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 xml:space="preserve">Кафедра «Математика и суперкомпьютерное моделирование» была создана в 2002 году (Приказ №4/1 от 19.02.2002) и в настоящее время входит в состав факультета Вычислительной техники. Заведующим кафедрой является д.ф.-м.н., профессор Смирнов Юрий Геннадьевич. </w:t>
      </w:r>
    </w:p>
    <w:p w14:paraId="7343D9AB" w14:textId="77777777" w:rsidR="00E50B76" w:rsidRPr="00942967" w:rsidRDefault="00E50B76" w:rsidP="00173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 xml:space="preserve">Кафедра является выпускающей по специальности 01.05.01 «Фундаментальные математика и механика», направлению подготовки (бакалавриат) 01.03.01 «Математика», </w:t>
      </w:r>
      <w:r w:rsidRPr="00942967">
        <w:rPr>
          <w:rFonts w:ascii="Times New Roman" w:hAnsi="Times New Roman"/>
          <w:color w:val="000000"/>
          <w:sz w:val="24"/>
          <w:szCs w:val="24"/>
        </w:rPr>
        <w:t>по направлению аспирантуры 01.06.01 «Математика и механика», специальность 01.01.02 «Дифференциальные уравнения, динамические системы и оптимальное управление», по направлению аспирантуры 09.06.01 «Информатика и вычислительная техника», специальность 05.13.18 «Математическое моделирование, численные методы и комплексы программ».</w:t>
      </w:r>
    </w:p>
    <w:p w14:paraId="0D02672A" w14:textId="77777777" w:rsidR="00E50B76" w:rsidRPr="00942967" w:rsidRDefault="00E50B76" w:rsidP="0017301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en-US"/>
        </w:rPr>
        <w:t>Кафедра участвует в реализации ряда образовательных программ на факультетах вычислительной техники и информационных технологий и электроники.</w:t>
      </w:r>
    </w:p>
    <w:p w14:paraId="303C7B6B" w14:textId="77777777" w:rsidR="00E50B76" w:rsidRPr="00942967" w:rsidRDefault="00E50B76" w:rsidP="009929F0">
      <w:pPr>
        <w:autoSpaceDE w:val="0"/>
        <w:spacing w:before="120" w:after="120" w:line="240" w:lineRule="auto"/>
        <w:jc w:val="center"/>
        <w:rPr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2. Кадровый состав кафедры</w:t>
      </w:r>
    </w:p>
    <w:p w14:paraId="1B578473" w14:textId="77777777" w:rsidR="00E50B76" w:rsidRPr="00942967" w:rsidRDefault="00E50B76" w:rsidP="00173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>В настоящее время на кафедре работают 16 штатных преподавателей, их них 3 внутренних совместителя и 2 сотрудника учебно</w:t>
      </w:r>
      <w:r w:rsidRPr="00942967">
        <w:rPr>
          <w:rFonts w:ascii="Times New Roman" w:hAnsi="Times New Roman"/>
          <w:bCs/>
          <w:sz w:val="24"/>
          <w:szCs w:val="24"/>
        </w:rPr>
        <w:noBreakHyphen/>
        <w:t>вспомогательного персонала (</w:t>
      </w:r>
      <w:proofErr w:type="spellStart"/>
      <w:r w:rsidRPr="00942967">
        <w:rPr>
          <w:rFonts w:ascii="Times New Roman" w:hAnsi="Times New Roman"/>
          <w:bCs/>
          <w:sz w:val="24"/>
          <w:szCs w:val="24"/>
        </w:rPr>
        <w:t>документовед</w:t>
      </w:r>
      <w:proofErr w:type="spellEnd"/>
      <w:r w:rsidRPr="00942967">
        <w:rPr>
          <w:rFonts w:ascii="Times New Roman" w:hAnsi="Times New Roman"/>
          <w:bCs/>
          <w:sz w:val="24"/>
          <w:szCs w:val="24"/>
        </w:rPr>
        <w:t xml:space="preserve"> 1 категории и ведущий инженер).</w:t>
      </w:r>
    </w:p>
    <w:p w14:paraId="0780FBAF" w14:textId="77777777" w:rsidR="00E50B76" w:rsidRPr="00942967" w:rsidRDefault="00E50B76" w:rsidP="00173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>Профессорско-преподавательский состав (ППС) кафедры приведен в таблице 1.</w:t>
      </w:r>
    </w:p>
    <w:p w14:paraId="7A441C1F" w14:textId="77777777" w:rsidR="00E50B76" w:rsidRPr="004C5C3B" w:rsidRDefault="00E50B76" w:rsidP="00173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14:paraId="21F7D044" w14:textId="77777777" w:rsidR="00E50B76" w:rsidRPr="00942967" w:rsidRDefault="00E50B76" w:rsidP="00173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>Таблица 1 — Профессорско</w:t>
      </w:r>
      <w:r w:rsidRPr="00942967">
        <w:rPr>
          <w:rFonts w:ascii="Times New Roman" w:hAnsi="Times New Roman"/>
          <w:bCs/>
          <w:sz w:val="24"/>
          <w:szCs w:val="24"/>
        </w:rPr>
        <w:noBreakHyphen/>
        <w:t xml:space="preserve">преподавательский состав кафедры </w:t>
      </w:r>
    </w:p>
    <w:p w14:paraId="3AFD960C" w14:textId="77777777" w:rsidR="00E50B76" w:rsidRPr="004C5C3B" w:rsidRDefault="00E50B76" w:rsidP="0017301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9"/>
        <w:gridCol w:w="3385"/>
        <w:gridCol w:w="1985"/>
        <w:gridCol w:w="1843"/>
        <w:gridCol w:w="1389"/>
      </w:tblGrid>
      <w:tr w:rsidR="00E50B76" w:rsidRPr="004C5C3B" w14:paraId="3182068E" w14:textId="77777777" w:rsidTr="00173013">
        <w:trPr>
          <w:trHeight w:val="489"/>
          <w:jc w:val="center"/>
        </w:trPr>
        <w:tc>
          <w:tcPr>
            <w:tcW w:w="579" w:type="dxa"/>
            <w:vAlign w:val="center"/>
          </w:tcPr>
          <w:p w14:paraId="2D721FEE" w14:textId="77777777" w:rsidR="00E50B76" w:rsidRPr="004C5C3B" w:rsidRDefault="00E50B76" w:rsidP="0017301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3385" w:type="dxa"/>
            <w:vAlign w:val="center"/>
          </w:tcPr>
          <w:p w14:paraId="0E3FB193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ФИО преподавателя</w:t>
            </w:r>
          </w:p>
        </w:tc>
        <w:tc>
          <w:tcPr>
            <w:tcW w:w="1985" w:type="dxa"/>
            <w:vAlign w:val="center"/>
          </w:tcPr>
          <w:p w14:paraId="3C8C0C26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Ученая степень</w:t>
            </w:r>
          </w:p>
        </w:tc>
        <w:tc>
          <w:tcPr>
            <w:tcW w:w="1843" w:type="dxa"/>
            <w:vAlign w:val="center"/>
          </w:tcPr>
          <w:p w14:paraId="63BAED09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Ученое звание</w:t>
            </w:r>
          </w:p>
        </w:tc>
        <w:tc>
          <w:tcPr>
            <w:tcW w:w="1389" w:type="dxa"/>
            <w:vAlign w:val="center"/>
          </w:tcPr>
          <w:p w14:paraId="15246D4E" w14:textId="77777777" w:rsidR="00E50B76" w:rsidRPr="004C5C3B" w:rsidRDefault="00E50B76" w:rsidP="00173013">
            <w:pPr>
              <w:widowControl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Категория</w:t>
            </w:r>
          </w:p>
        </w:tc>
      </w:tr>
      <w:tr w:rsidR="00E50B76" w:rsidRPr="004C5C3B" w14:paraId="37874CA3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6442386C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5B7B61F9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Смирнов Юрий Геннадьевич</w:t>
            </w:r>
          </w:p>
        </w:tc>
        <w:tc>
          <w:tcPr>
            <w:tcW w:w="1985" w:type="dxa"/>
            <w:noWrap/>
          </w:tcPr>
          <w:p w14:paraId="276A6606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д. ф.-м. н.</w:t>
            </w:r>
          </w:p>
        </w:tc>
        <w:tc>
          <w:tcPr>
            <w:tcW w:w="1843" w:type="dxa"/>
            <w:noWrap/>
            <w:vAlign w:val="center"/>
          </w:tcPr>
          <w:p w14:paraId="37D8C27B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профессор</w:t>
            </w:r>
          </w:p>
        </w:tc>
        <w:tc>
          <w:tcPr>
            <w:tcW w:w="1389" w:type="dxa"/>
            <w:noWrap/>
            <w:vAlign w:val="center"/>
          </w:tcPr>
          <w:p w14:paraId="11A9BB68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0E1350B5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5C93EA78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3196F4F5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5C3B">
              <w:rPr>
                <w:rFonts w:ascii="Times New Roman" w:hAnsi="Times New Roman"/>
              </w:rPr>
              <w:t>Цупак</w:t>
            </w:r>
            <w:proofErr w:type="spellEnd"/>
            <w:r w:rsidRPr="004C5C3B">
              <w:rPr>
                <w:rFonts w:ascii="Times New Roman" w:hAnsi="Times New Roman"/>
              </w:rPr>
              <w:t xml:space="preserve"> Алексей Александрович</w:t>
            </w:r>
          </w:p>
        </w:tc>
        <w:tc>
          <w:tcPr>
            <w:tcW w:w="1985" w:type="dxa"/>
            <w:noWrap/>
          </w:tcPr>
          <w:p w14:paraId="07401C0C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  <w:vAlign w:val="center"/>
          </w:tcPr>
          <w:p w14:paraId="41809EF3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доцент</w:t>
            </w:r>
          </w:p>
        </w:tc>
        <w:tc>
          <w:tcPr>
            <w:tcW w:w="1389" w:type="dxa"/>
            <w:noWrap/>
            <w:vAlign w:val="center"/>
          </w:tcPr>
          <w:p w14:paraId="7E5E98A8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425543B1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160BE3FB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6135DECF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Родионова Ирина Анатольевна</w:t>
            </w:r>
          </w:p>
        </w:tc>
        <w:tc>
          <w:tcPr>
            <w:tcW w:w="1985" w:type="dxa"/>
            <w:noWrap/>
          </w:tcPr>
          <w:p w14:paraId="6AB1A81A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  <w:vAlign w:val="center"/>
          </w:tcPr>
          <w:p w14:paraId="3C8AE5C8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  <w:vAlign w:val="center"/>
          </w:tcPr>
          <w:p w14:paraId="379DF88E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748A090C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5C12AA8D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5325C77A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Хорошева Эльвира Александровна</w:t>
            </w:r>
          </w:p>
        </w:tc>
        <w:tc>
          <w:tcPr>
            <w:tcW w:w="1985" w:type="dxa"/>
            <w:noWrap/>
          </w:tcPr>
          <w:p w14:paraId="6B626E81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  <w:vAlign w:val="center"/>
          </w:tcPr>
          <w:p w14:paraId="3A364D3D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  <w:vAlign w:val="center"/>
          </w:tcPr>
          <w:p w14:paraId="503DF919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4DE281D3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6E8A10CF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41B3D45A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5C3B">
              <w:rPr>
                <w:rFonts w:ascii="Times New Roman" w:hAnsi="Times New Roman"/>
              </w:rPr>
              <w:t>Валовик</w:t>
            </w:r>
            <w:proofErr w:type="spellEnd"/>
            <w:r w:rsidRPr="004C5C3B">
              <w:rPr>
                <w:rFonts w:ascii="Times New Roman" w:hAnsi="Times New Roman"/>
              </w:rPr>
              <w:t xml:space="preserve"> Дмитрий Викторович</w:t>
            </w:r>
          </w:p>
        </w:tc>
        <w:tc>
          <w:tcPr>
            <w:tcW w:w="1985" w:type="dxa"/>
            <w:noWrap/>
          </w:tcPr>
          <w:p w14:paraId="2AE663FA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  <w:vAlign w:val="center"/>
          </w:tcPr>
          <w:p w14:paraId="63963B25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доцент</w:t>
            </w:r>
          </w:p>
        </w:tc>
        <w:tc>
          <w:tcPr>
            <w:tcW w:w="1389" w:type="dxa"/>
            <w:noWrap/>
            <w:vAlign w:val="center"/>
          </w:tcPr>
          <w:p w14:paraId="1567E5AB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582B8579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059B580B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338D500D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Куприянова Светлана Николаевна</w:t>
            </w:r>
          </w:p>
        </w:tc>
        <w:tc>
          <w:tcPr>
            <w:tcW w:w="1985" w:type="dxa"/>
            <w:noWrap/>
          </w:tcPr>
          <w:p w14:paraId="4F44C316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</w:tcPr>
          <w:p w14:paraId="1BFCFDF5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доцент</w:t>
            </w:r>
          </w:p>
        </w:tc>
        <w:tc>
          <w:tcPr>
            <w:tcW w:w="1389" w:type="dxa"/>
            <w:noWrap/>
            <w:vAlign w:val="center"/>
          </w:tcPr>
          <w:p w14:paraId="53A7671C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1BF7F55A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18AC46CE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24250A21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5C3B">
              <w:rPr>
                <w:rFonts w:ascii="Times New Roman" w:hAnsi="Times New Roman"/>
              </w:rPr>
              <w:t>Медведик</w:t>
            </w:r>
            <w:proofErr w:type="spellEnd"/>
            <w:r w:rsidRPr="004C5C3B">
              <w:rPr>
                <w:rFonts w:ascii="Times New Roman" w:hAnsi="Times New Roman"/>
              </w:rPr>
              <w:t xml:space="preserve"> Михаил Юрьевич</w:t>
            </w:r>
          </w:p>
        </w:tc>
        <w:tc>
          <w:tcPr>
            <w:tcW w:w="1985" w:type="dxa"/>
            <w:noWrap/>
          </w:tcPr>
          <w:p w14:paraId="3C025DCB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</w:tcPr>
          <w:p w14:paraId="41D50B5D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  <w:vAlign w:val="center"/>
          </w:tcPr>
          <w:p w14:paraId="2521C7BA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3DE2E774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128C3BD0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28DF644B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5C3B">
              <w:rPr>
                <w:rFonts w:ascii="Times New Roman" w:hAnsi="Times New Roman"/>
              </w:rPr>
              <w:t>Смолькин</w:t>
            </w:r>
            <w:proofErr w:type="spellEnd"/>
            <w:r w:rsidRPr="004C5C3B">
              <w:rPr>
                <w:rFonts w:ascii="Times New Roman" w:hAnsi="Times New Roman"/>
              </w:rPr>
              <w:t xml:space="preserve"> Евгений Юрьевич</w:t>
            </w:r>
          </w:p>
        </w:tc>
        <w:tc>
          <w:tcPr>
            <w:tcW w:w="1985" w:type="dxa"/>
            <w:noWrap/>
          </w:tcPr>
          <w:p w14:paraId="1D1760E6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</w:tcPr>
          <w:p w14:paraId="24ED0E41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  <w:vAlign w:val="center"/>
          </w:tcPr>
          <w:p w14:paraId="35489E05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0DD00DC4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44D62B7A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674EB518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5C3B">
              <w:rPr>
                <w:rFonts w:ascii="Times New Roman" w:hAnsi="Times New Roman"/>
              </w:rPr>
              <w:t>Деревянчук</w:t>
            </w:r>
            <w:proofErr w:type="spellEnd"/>
            <w:r w:rsidRPr="004C5C3B">
              <w:rPr>
                <w:rFonts w:ascii="Times New Roman" w:hAnsi="Times New Roman"/>
              </w:rPr>
              <w:t xml:space="preserve"> Екатерина Дмитриевна</w:t>
            </w:r>
          </w:p>
        </w:tc>
        <w:tc>
          <w:tcPr>
            <w:tcW w:w="1985" w:type="dxa"/>
            <w:noWrap/>
          </w:tcPr>
          <w:p w14:paraId="51864863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</w:tcPr>
          <w:p w14:paraId="2793E2AC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  <w:vAlign w:val="center"/>
          </w:tcPr>
          <w:p w14:paraId="6F6B98C1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2497D7C9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01ACD02E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</w:tcPr>
          <w:p w14:paraId="5DBB1C1F" w14:textId="77777777" w:rsidR="00E50B76" w:rsidRPr="004C5C3B" w:rsidRDefault="00E50B76" w:rsidP="004C5C3B">
            <w:pPr>
              <w:spacing w:after="0" w:line="240" w:lineRule="auto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Москалева Марина Александровна</w:t>
            </w:r>
          </w:p>
        </w:tc>
        <w:tc>
          <w:tcPr>
            <w:tcW w:w="1985" w:type="dxa"/>
            <w:noWrap/>
          </w:tcPr>
          <w:p w14:paraId="6E32BFEE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</w:tcPr>
          <w:p w14:paraId="2BFA092B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</w:tcPr>
          <w:p w14:paraId="323E8C44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7D389D63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703DEDA4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  <w:vAlign w:val="center"/>
          </w:tcPr>
          <w:p w14:paraId="12D2B28E" w14:textId="77777777" w:rsidR="00E50B76" w:rsidRPr="004C5C3B" w:rsidRDefault="00E50B76" w:rsidP="004C5C3B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Мартынова Валерия Юрьевна</w:t>
            </w:r>
          </w:p>
        </w:tc>
        <w:tc>
          <w:tcPr>
            <w:tcW w:w="1985" w:type="dxa"/>
            <w:noWrap/>
          </w:tcPr>
          <w:p w14:paraId="38189C5F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  <w:vAlign w:val="center"/>
          </w:tcPr>
          <w:p w14:paraId="2333B77D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</w:tcPr>
          <w:p w14:paraId="1212FB1F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722CEDE9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7FFAE9F4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  <w:vAlign w:val="center"/>
          </w:tcPr>
          <w:p w14:paraId="57EE33BE" w14:textId="77777777" w:rsidR="00E50B76" w:rsidRPr="004C5C3B" w:rsidRDefault="00E50B76" w:rsidP="004C5C3B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</w:rPr>
              <w:t>Васюнин Денис Игоревич</w:t>
            </w:r>
          </w:p>
        </w:tc>
        <w:tc>
          <w:tcPr>
            <w:tcW w:w="1985" w:type="dxa"/>
            <w:noWrap/>
            <w:vAlign w:val="center"/>
          </w:tcPr>
          <w:p w14:paraId="6843F4D6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</w:rPr>
              <w:t>к. ф.-м. н.</w:t>
            </w:r>
          </w:p>
        </w:tc>
        <w:tc>
          <w:tcPr>
            <w:tcW w:w="1843" w:type="dxa"/>
            <w:noWrap/>
            <w:vAlign w:val="center"/>
          </w:tcPr>
          <w:p w14:paraId="12149667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</w:tcPr>
          <w:p w14:paraId="3ADAAD08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C5C3B">
              <w:rPr>
                <w:rFonts w:ascii="Times New Roman" w:hAnsi="Times New Roman"/>
                <w:bCs/>
              </w:rPr>
              <w:t>вн</w:t>
            </w:r>
            <w:proofErr w:type="spellEnd"/>
            <w:r w:rsidRPr="004C5C3B">
              <w:rPr>
                <w:rFonts w:ascii="Times New Roman" w:hAnsi="Times New Roman"/>
                <w:bCs/>
              </w:rPr>
              <w:t>. совм.</w:t>
            </w:r>
          </w:p>
        </w:tc>
      </w:tr>
      <w:tr w:rsidR="00E50B76" w:rsidRPr="004C5C3B" w14:paraId="4B92501A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40AFF3F6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  <w:vAlign w:val="center"/>
          </w:tcPr>
          <w:p w14:paraId="392F08FF" w14:textId="77777777" w:rsidR="00E50B76" w:rsidRPr="004C5C3B" w:rsidRDefault="00E50B76" w:rsidP="004C5C3B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4C5C3B">
              <w:rPr>
                <w:rFonts w:ascii="Times New Roman" w:hAnsi="Times New Roman"/>
                <w:bCs/>
              </w:rPr>
              <w:t>Снегур</w:t>
            </w:r>
            <w:proofErr w:type="spellEnd"/>
            <w:r w:rsidRPr="004C5C3B">
              <w:rPr>
                <w:rFonts w:ascii="Times New Roman" w:hAnsi="Times New Roman"/>
                <w:bCs/>
              </w:rPr>
              <w:t xml:space="preserve"> Максим Олегович</w:t>
            </w:r>
          </w:p>
        </w:tc>
        <w:tc>
          <w:tcPr>
            <w:tcW w:w="1985" w:type="dxa"/>
            <w:noWrap/>
            <w:vAlign w:val="center"/>
          </w:tcPr>
          <w:p w14:paraId="5C78F64D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ассистент</w:t>
            </w:r>
          </w:p>
        </w:tc>
        <w:tc>
          <w:tcPr>
            <w:tcW w:w="1843" w:type="dxa"/>
            <w:noWrap/>
          </w:tcPr>
          <w:p w14:paraId="278DD5BF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</w:tcPr>
          <w:p w14:paraId="074DB7D6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4B8FEE75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4717DA99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  <w:vAlign w:val="center"/>
          </w:tcPr>
          <w:p w14:paraId="792A01A9" w14:textId="77777777" w:rsidR="00E50B76" w:rsidRPr="004C5C3B" w:rsidRDefault="00E50B76" w:rsidP="004C5C3B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Гусарова Елена Васильевна</w:t>
            </w:r>
          </w:p>
        </w:tc>
        <w:tc>
          <w:tcPr>
            <w:tcW w:w="1985" w:type="dxa"/>
            <w:noWrap/>
            <w:vAlign w:val="center"/>
          </w:tcPr>
          <w:p w14:paraId="5B8EA7AE" w14:textId="7777777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ассистент</w:t>
            </w:r>
          </w:p>
        </w:tc>
        <w:tc>
          <w:tcPr>
            <w:tcW w:w="1843" w:type="dxa"/>
            <w:noWrap/>
          </w:tcPr>
          <w:p w14:paraId="0AC39EA6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—</w:t>
            </w:r>
          </w:p>
        </w:tc>
        <w:tc>
          <w:tcPr>
            <w:tcW w:w="1389" w:type="dxa"/>
            <w:noWrap/>
          </w:tcPr>
          <w:p w14:paraId="0DA9F104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C3B">
              <w:rPr>
                <w:rFonts w:ascii="Times New Roman" w:hAnsi="Times New Roman"/>
                <w:bCs/>
              </w:rPr>
              <w:t>штат.</w:t>
            </w:r>
          </w:p>
        </w:tc>
      </w:tr>
      <w:tr w:rsidR="00E50B76" w:rsidRPr="004C5C3B" w14:paraId="0E18B67B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6BBBEDB2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  <w:vAlign w:val="center"/>
          </w:tcPr>
          <w:p w14:paraId="239AB4C9" w14:textId="77777777" w:rsidR="00E50B76" w:rsidRPr="004C5C3B" w:rsidRDefault="00E50B76" w:rsidP="004C5C3B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Антонов Александр Викторович</w:t>
            </w:r>
          </w:p>
        </w:tc>
        <w:tc>
          <w:tcPr>
            <w:tcW w:w="1985" w:type="dxa"/>
            <w:noWrap/>
            <w:vAlign w:val="center"/>
          </w:tcPr>
          <w:p w14:paraId="011644E3" w14:textId="4EF9B907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</w:rPr>
              <w:t xml:space="preserve">к. </w:t>
            </w:r>
            <w:r w:rsidR="00A64A78">
              <w:rPr>
                <w:rFonts w:ascii="Times New Roman" w:hAnsi="Times New Roman"/>
              </w:rPr>
              <w:t>т</w:t>
            </w:r>
            <w:r w:rsidRPr="004C5C3B">
              <w:rPr>
                <w:rFonts w:ascii="Times New Roman" w:hAnsi="Times New Roman"/>
              </w:rPr>
              <w:t>. н.</w:t>
            </w:r>
          </w:p>
        </w:tc>
        <w:tc>
          <w:tcPr>
            <w:tcW w:w="1843" w:type="dxa"/>
            <w:noWrap/>
            <w:vAlign w:val="center"/>
          </w:tcPr>
          <w:p w14:paraId="4E5D5EFA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доцент</w:t>
            </w:r>
          </w:p>
        </w:tc>
        <w:tc>
          <w:tcPr>
            <w:tcW w:w="1389" w:type="dxa"/>
            <w:noWrap/>
          </w:tcPr>
          <w:p w14:paraId="6F118498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C5C3B">
              <w:rPr>
                <w:rFonts w:ascii="Times New Roman" w:hAnsi="Times New Roman"/>
                <w:bCs/>
              </w:rPr>
              <w:t>вн</w:t>
            </w:r>
            <w:proofErr w:type="spellEnd"/>
            <w:r w:rsidRPr="004C5C3B">
              <w:rPr>
                <w:rFonts w:ascii="Times New Roman" w:hAnsi="Times New Roman"/>
                <w:bCs/>
              </w:rPr>
              <w:t>. совм.</w:t>
            </w:r>
          </w:p>
        </w:tc>
      </w:tr>
      <w:tr w:rsidR="00E50B76" w:rsidRPr="004C5C3B" w14:paraId="20ADCE82" w14:textId="77777777" w:rsidTr="00173013">
        <w:trPr>
          <w:trHeight w:val="315"/>
          <w:jc w:val="center"/>
        </w:trPr>
        <w:tc>
          <w:tcPr>
            <w:tcW w:w="579" w:type="dxa"/>
            <w:noWrap/>
            <w:vAlign w:val="center"/>
          </w:tcPr>
          <w:p w14:paraId="651D3884" w14:textId="77777777" w:rsidR="00E50B76" w:rsidRPr="004C5C3B" w:rsidRDefault="00E50B76" w:rsidP="00173013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85" w:type="dxa"/>
            <w:vAlign w:val="center"/>
          </w:tcPr>
          <w:p w14:paraId="2D0E03C2" w14:textId="77777777" w:rsidR="00E50B76" w:rsidRPr="004C5C3B" w:rsidRDefault="00E50B76" w:rsidP="004C5C3B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Шибанов Сергей Владимирович</w:t>
            </w:r>
          </w:p>
        </w:tc>
        <w:tc>
          <w:tcPr>
            <w:tcW w:w="1985" w:type="dxa"/>
            <w:noWrap/>
            <w:vAlign w:val="center"/>
          </w:tcPr>
          <w:p w14:paraId="0DB30139" w14:textId="3118A58C" w:rsidR="00E50B76" w:rsidRPr="004C5C3B" w:rsidRDefault="00E50B76" w:rsidP="00173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</w:rPr>
              <w:t xml:space="preserve">к. </w:t>
            </w:r>
            <w:r w:rsidR="00A64A78">
              <w:rPr>
                <w:rFonts w:ascii="Times New Roman" w:hAnsi="Times New Roman"/>
              </w:rPr>
              <w:t>т</w:t>
            </w:r>
            <w:r w:rsidRPr="004C5C3B">
              <w:rPr>
                <w:rFonts w:ascii="Times New Roman" w:hAnsi="Times New Roman"/>
              </w:rPr>
              <w:t>. н.</w:t>
            </w:r>
          </w:p>
        </w:tc>
        <w:tc>
          <w:tcPr>
            <w:tcW w:w="1843" w:type="dxa"/>
            <w:noWrap/>
            <w:vAlign w:val="center"/>
          </w:tcPr>
          <w:p w14:paraId="27428FB8" w14:textId="77777777" w:rsidR="00E50B76" w:rsidRPr="004C5C3B" w:rsidRDefault="00E50B76" w:rsidP="00173013">
            <w:pPr>
              <w:widowControl w:val="0"/>
              <w:spacing w:after="0" w:line="240" w:lineRule="auto"/>
              <w:ind w:hanging="56"/>
              <w:jc w:val="center"/>
              <w:rPr>
                <w:rFonts w:ascii="Times New Roman" w:hAnsi="Times New Roman"/>
                <w:bCs/>
              </w:rPr>
            </w:pPr>
            <w:r w:rsidRPr="004C5C3B">
              <w:rPr>
                <w:rFonts w:ascii="Times New Roman" w:hAnsi="Times New Roman"/>
                <w:bCs/>
              </w:rPr>
              <w:t>доцент</w:t>
            </w:r>
          </w:p>
        </w:tc>
        <w:tc>
          <w:tcPr>
            <w:tcW w:w="1389" w:type="dxa"/>
            <w:noWrap/>
          </w:tcPr>
          <w:p w14:paraId="3F905F89" w14:textId="77777777" w:rsidR="00E50B76" w:rsidRPr="004C5C3B" w:rsidRDefault="00E50B76" w:rsidP="00173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C5C3B">
              <w:rPr>
                <w:rFonts w:ascii="Times New Roman" w:hAnsi="Times New Roman"/>
                <w:bCs/>
              </w:rPr>
              <w:t>вн</w:t>
            </w:r>
            <w:proofErr w:type="spellEnd"/>
            <w:r w:rsidRPr="004C5C3B">
              <w:rPr>
                <w:rFonts w:ascii="Times New Roman" w:hAnsi="Times New Roman"/>
                <w:bCs/>
              </w:rPr>
              <w:t>. совм.</w:t>
            </w:r>
          </w:p>
        </w:tc>
      </w:tr>
    </w:tbl>
    <w:p w14:paraId="46D80C7F" w14:textId="77777777" w:rsidR="00E50B76" w:rsidRPr="00942967" w:rsidRDefault="00E50B76" w:rsidP="0017301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964319C" w14:textId="77777777" w:rsidR="00E50B76" w:rsidRPr="00942967" w:rsidRDefault="00E50B76" w:rsidP="0017301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Доля профессорско-преподавательского состава с учеными степенями и/или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учеными званиями </w:t>
      </w:r>
      <w:r w:rsidRPr="00942967">
        <w:rPr>
          <w:rFonts w:ascii="Times New Roman" w:hAnsi="Times New Roman"/>
          <w:bCs/>
          <w:sz w:val="24"/>
          <w:szCs w:val="24"/>
        </w:rPr>
        <w:t>составляет 95,6% (среди штатных преподавателей — 95,6%), доля докторов наук и/или профессоров — 12,4%.</w:t>
      </w:r>
    </w:p>
    <w:p w14:paraId="43D026D5" w14:textId="77777777" w:rsidR="00E50B76" w:rsidRPr="00942967" w:rsidRDefault="00E50B76" w:rsidP="0017301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Средний возраст преподавателей кафедры — 38 лет. Преподаватели в возрасте до 40 лет составляют 42,1%, среди них ученую степень и/или звание имеют 75 %.</w:t>
      </w:r>
    </w:p>
    <w:p w14:paraId="236E8835" w14:textId="77777777" w:rsidR="00E50B76" w:rsidRPr="00942967" w:rsidRDefault="00E50B76" w:rsidP="0017301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кафедрой.</w:t>
      </w:r>
    </w:p>
    <w:p w14:paraId="626C1006" w14:textId="77777777" w:rsidR="00E50B76" w:rsidRPr="00942967" w:rsidRDefault="00E50B76" w:rsidP="0017301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>За отчетный период все преподаватели кафедры прошли повышение квалификации.</w:t>
      </w:r>
    </w:p>
    <w:p w14:paraId="66AFADEA" w14:textId="77777777" w:rsidR="00E50B76" w:rsidRPr="00942967" w:rsidRDefault="00E50B76" w:rsidP="0017301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 xml:space="preserve">Квалификация преподавателей полностью соответствует читаемым курсам, а процент внешних совместителей – требованиям ФГОС. </w:t>
      </w:r>
      <w:r w:rsidRPr="00942967">
        <w:rPr>
          <w:rFonts w:ascii="Times New Roman" w:hAnsi="Times New Roman"/>
          <w:sz w:val="24"/>
          <w:szCs w:val="24"/>
        </w:rPr>
        <w:t>За последние 3 года очередное повышение квалификации прошли все преподаватели кафедры.</w:t>
      </w:r>
    </w:p>
    <w:p w14:paraId="7CAFCDE2" w14:textId="77777777" w:rsidR="00E50B76" w:rsidRPr="00942967" w:rsidRDefault="00E50B76" w:rsidP="0017301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942967">
        <w:rPr>
          <w:rFonts w:ascii="Times New Roman" w:hAnsi="Times New Roman"/>
          <w:sz w:val="24"/>
          <w:szCs w:val="24"/>
        </w:rPr>
        <w:t xml:space="preserve">. Кадровый состав кафедры удовлетворяет необходимым требованиям. </w:t>
      </w:r>
    </w:p>
    <w:p w14:paraId="142EF49B" w14:textId="77777777" w:rsidR="00E50B76" w:rsidRPr="00942967" w:rsidRDefault="00E50B76" w:rsidP="00161E23">
      <w:pPr>
        <w:autoSpaceDE w:val="0"/>
        <w:spacing w:before="120" w:after="120" w:line="240" w:lineRule="auto"/>
        <w:ind w:firstLine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3. Учебно-методическая работа кафедры</w:t>
      </w:r>
    </w:p>
    <w:p w14:paraId="686A9215" w14:textId="77777777" w:rsidR="00E50B76" w:rsidRPr="00942967" w:rsidRDefault="00E50B76" w:rsidP="00F624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Кафедра "</w:t>
      </w:r>
      <w:r w:rsidRPr="00942967">
        <w:rPr>
          <w:rFonts w:ascii="Times New Roman" w:hAnsi="Times New Roman"/>
          <w:bCs/>
          <w:sz w:val="24"/>
          <w:szCs w:val="24"/>
        </w:rPr>
        <w:t>Математика и суперкомпьютерное моделирование</w:t>
      </w:r>
      <w:r w:rsidRPr="00942967">
        <w:rPr>
          <w:rFonts w:ascii="Times New Roman" w:hAnsi="Times New Roman"/>
          <w:color w:val="000000"/>
          <w:sz w:val="24"/>
          <w:szCs w:val="24"/>
        </w:rPr>
        <w:t>" является выпускающей по следующим образовательным программам:</w:t>
      </w:r>
    </w:p>
    <w:p w14:paraId="5B731D2C" w14:textId="77777777" w:rsidR="00E50B76" w:rsidRPr="00942967" w:rsidRDefault="00E50B76" w:rsidP="00F624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1. </w:t>
      </w:r>
      <w:r w:rsidRPr="00942967">
        <w:rPr>
          <w:rFonts w:ascii="Times New Roman" w:hAnsi="Times New Roman"/>
          <w:sz w:val="24"/>
          <w:szCs w:val="24"/>
        </w:rPr>
        <w:t xml:space="preserve">Программа бакалавриата по направлению </w:t>
      </w:r>
      <w:r w:rsidRPr="00942967">
        <w:rPr>
          <w:rFonts w:ascii="Times New Roman" w:hAnsi="Times New Roman"/>
          <w:color w:val="000000"/>
          <w:sz w:val="24"/>
          <w:szCs w:val="24"/>
        </w:rPr>
        <w:t>01.03.01 "Математика", профиль "Вычислительная математика и компьютерные науки".</w:t>
      </w:r>
    </w:p>
    <w:p w14:paraId="6A331040" w14:textId="77777777" w:rsidR="00E50B76" w:rsidRPr="00942967" w:rsidRDefault="00E50B76" w:rsidP="00F624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2. Программа специалитета по направлению 01.05.01 "Фундаментальные математика и механика", специализация "Вычислительная математика и вычислительная механика".</w:t>
      </w:r>
    </w:p>
    <w:p w14:paraId="44035D56" w14:textId="77777777" w:rsidR="00E50B76" w:rsidRPr="00942967" w:rsidRDefault="00E50B76" w:rsidP="00F624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3. Программа аспирантуры по направлению 01.06.01 «Математика и механика», специальность 01.01.02 " Дифференциальные уравнения, динамические системы и оптимальное управление".</w:t>
      </w:r>
    </w:p>
    <w:p w14:paraId="50209045" w14:textId="77777777" w:rsidR="00E50B76" w:rsidRPr="00942967" w:rsidRDefault="00E50B76" w:rsidP="00F624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0" w:name="OLE_LINK1"/>
      <w:bookmarkStart w:id="1" w:name="OLE_LINK2"/>
      <w:r w:rsidRPr="00942967">
        <w:rPr>
          <w:rFonts w:ascii="Times New Roman" w:hAnsi="Times New Roman"/>
          <w:color w:val="000000"/>
          <w:sz w:val="24"/>
          <w:szCs w:val="24"/>
        </w:rPr>
        <w:t>4. Программа аспирантуры по направлению 09.06.01 Информатика и вычислительная техника, специальность 05.13.18 "Математическое моделирование, численные методы и комплексы программ"</w:t>
      </w:r>
      <w:bookmarkEnd w:id="0"/>
      <w:bookmarkEnd w:id="1"/>
      <w:r w:rsidRPr="00942967">
        <w:rPr>
          <w:rFonts w:ascii="Times New Roman" w:hAnsi="Times New Roman"/>
          <w:color w:val="000000"/>
          <w:sz w:val="24"/>
          <w:szCs w:val="24"/>
        </w:rPr>
        <w:t>.</w:t>
      </w:r>
    </w:p>
    <w:p w14:paraId="0C4B93B7" w14:textId="77777777" w:rsidR="00E50B76" w:rsidRPr="00623C7E" w:rsidRDefault="00E50B76" w:rsidP="00F624ED">
      <w:pPr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</w:p>
    <w:p w14:paraId="4A6E957E" w14:textId="77777777" w:rsidR="00E50B76" w:rsidRPr="00942967" w:rsidRDefault="00E50B76" w:rsidP="00F624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Кафедра участвует в реализации образовательных программ высшего образования:</w:t>
      </w:r>
    </w:p>
    <w:p w14:paraId="0F69DD97" w14:textId="77777777" w:rsidR="00E50B76" w:rsidRPr="00942967" w:rsidRDefault="00E50B76" w:rsidP="00F624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10.05.02 Информационная безопасность телекоммуникационных систем и военная специальность;</w:t>
      </w:r>
    </w:p>
    <w:p w14:paraId="6B66A306" w14:textId="77777777" w:rsidR="00E50B76" w:rsidRPr="00942967" w:rsidRDefault="00E50B76" w:rsidP="00F624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10.05.02 Информационная безопасность телекоммуникационных систем;</w:t>
      </w:r>
    </w:p>
    <w:p w14:paraId="5B890DB8" w14:textId="77777777" w:rsidR="00E50B76" w:rsidRPr="00942967" w:rsidRDefault="00E50B76" w:rsidP="00F624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10.05.03 Информационная безопасность автоматизированных систем</w:t>
      </w:r>
    </w:p>
    <w:p w14:paraId="33E04574" w14:textId="77777777" w:rsidR="00E50B76" w:rsidRPr="00942967" w:rsidRDefault="00E50B76" w:rsidP="00F624E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03.03.02 Физика</w:t>
      </w:r>
    </w:p>
    <w:p w14:paraId="3DD5456A" w14:textId="101A19BF" w:rsidR="00E50B76" w:rsidRPr="00942967" w:rsidRDefault="00E50B76" w:rsidP="00F624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Контингент студентов на 20.01.2022 г. приведен в </w:t>
      </w:r>
      <w:r w:rsidRPr="00D40C9D">
        <w:rPr>
          <w:rFonts w:ascii="Times New Roman" w:hAnsi="Times New Roman"/>
          <w:sz w:val="24"/>
          <w:szCs w:val="24"/>
        </w:rPr>
        <w:t xml:space="preserve">таблице </w:t>
      </w:r>
      <w:r w:rsidR="00623C7E" w:rsidRPr="00D40C9D">
        <w:rPr>
          <w:rFonts w:ascii="Times New Roman" w:hAnsi="Times New Roman"/>
          <w:sz w:val="24"/>
          <w:szCs w:val="24"/>
        </w:rPr>
        <w:t>2</w:t>
      </w:r>
      <w:r w:rsidRPr="00D40C9D">
        <w:rPr>
          <w:rFonts w:ascii="Times New Roman" w:hAnsi="Times New Roman"/>
          <w:sz w:val="24"/>
          <w:szCs w:val="24"/>
        </w:rPr>
        <w:t>.</w:t>
      </w:r>
    </w:p>
    <w:p w14:paraId="39D4B7EB" w14:textId="77777777" w:rsidR="00E50B76" w:rsidRPr="00623C7E" w:rsidRDefault="00E50B76" w:rsidP="00F624E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0A085FE" w14:textId="2E7156E0" w:rsidR="00E50B76" w:rsidRPr="00942967" w:rsidRDefault="00E50B76" w:rsidP="00F624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Таблица </w:t>
      </w:r>
      <w:r w:rsidR="00623C7E" w:rsidRPr="00D40C9D">
        <w:rPr>
          <w:rFonts w:ascii="Times New Roman" w:hAnsi="Times New Roman"/>
          <w:sz w:val="24"/>
          <w:szCs w:val="24"/>
        </w:rPr>
        <w:t>2</w:t>
      </w:r>
      <w:r w:rsidRPr="00942967">
        <w:rPr>
          <w:rFonts w:ascii="Times New Roman" w:hAnsi="Times New Roman"/>
          <w:sz w:val="24"/>
          <w:szCs w:val="24"/>
        </w:rPr>
        <w:t> — Контингент студентов на 27.05.2022 г.</w:t>
      </w:r>
    </w:p>
    <w:p w14:paraId="19413007" w14:textId="77777777" w:rsidR="00E50B76" w:rsidRPr="00A0521D" w:rsidRDefault="00E50B76" w:rsidP="00F624E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709"/>
        <w:gridCol w:w="709"/>
        <w:gridCol w:w="709"/>
        <w:gridCol w:w="708"/>
        <w:gridCol w:w="567"/>
        <w:gridCol w:w="567"/>
        <w:gridCol w:w="567"/>
        <w:gridCol w:w="709"/>
      </w:tblGrid>
      <w:tr w:rsidR="00E50B76" w:rsidRPr="00623C7E" w14:paraId="776AAD3B" w14:textId="77777777" w:rsidTr="00F624ED">
        <w:trPr>
          <w:trHeight w:val="284"/>
        </w:trPr>
        <w:tc>
          <w:tcPr>
            <w:tcW w:w="4423" w:type="dxa"/>
            <w:vMerge w:val="restart"/>
            <w:vAlign w:val="center"/>
          </w:tcPr>
          <w:p w14:paraId="74DC2C58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Направление</w:t>
            </w:r>
          </w:p>
        </w:tc>
        <w:tc>
          <w:tcPr>
            <w:tcW w:w="5245" w:type="dxa"/>
            <w:gridSpan w:val="8"/>
            <w:vAlign w:val="center"/>
          </w:tcPr>
          <w:p w14:paraId="3D9E27D3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Курс</w:t>
            </w:r>
          </w:p>
        </w:tc>
      </w:tr>
      <w:tr w:rsidR="00E50B76" w:rsidRPr="00623C7E" w14:paraId="5312F3A1" w14:textId="77777777" w:rsidTr="00F624ED">
        <w:trPr>
          <w:trHeight w:val="352"/>
        </w:trPr>
        <w:tc>
          <w:tcPr>
            <w:tcW w:w="4423" w:type="dxa"/>
            <w:vMerge/>
            <w:vAlign w:val="center"/>
          </w:tcPr>
          <w:p w14:paraId="528499A2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06B697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5097976C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298D888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CB7D27E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4</w:t>
            </w:r>
          </w:p>
        </w:tc>
      </w:tr>
      <w:tr w:rsidR="00E50B76" w:rsidRPr="00623C7E" w14:paraId="4DD92DC2" w14:textId="77777777" w:rsidTr="00F624ED">
        <w:trPr>
          <w:trHeight w:val="405"/>
        </w:trPr>
        <w:tc>
          <w:tcPr>
            <w:tcW w:w="4423" w:type="dxa"/>
            <w:vMerge/>
            <w:vAlign w:val="center"/>
          </w:tcPr>
          <w:p w14:paraId="191948BF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  <w:vAlign w:val="center"/>
          </w:tcPr>
          <w:p w14:paraId="7A089862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709" w:type="dxa"/>
            <w:vAlign w:val="center"/>
          </w:tcPr>
          <w:p w14:paraId="36CACF01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Д</w:t>
            </w:r>
          </w:p>
        </w:tc>
        <w:tc>
          <w:tcPr>
            <w:tcW w:w="709" w:type="dxa"/>
            <w:vAlign w:val="center"/>
          </w:tcPr>
          <w:p w14:paraId="1D742651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708" w:type="dxa"/>
            <w:vAlign w:val="center"/>
          </w:tcPr>
          <w:p w14:paraId="0BEEB9CF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Д</w:t>
            </w:r>
          </w:p>
        </w:tc>
        <w:tc>
          <w:tcPr>
            <w:tcW w:w="567" w:type="dxa"/>
            <w:vAlign w:val="center"/>
          </w:tcPr>
          <w:p w14:paraId="605AFF82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567" w:type="dxa"/>
            <w:vAlign w:val="center"/>
          </w:tcPr>
          <w:p w14:paraId="1E08F8BE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Д</w:t>
            </w:r>
          </w:p>
        </w:tc>
        <w:tc>
          <w:tcPr>
            <w:tcW w:w="567" w:type="dxa"/>
            <w:vAlign w:val="center"/>
          </w:tcPr>
          <w:p w14:paraId="593B54AF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Б</w:t>
            </w:r>
          </w:p>
        </w:tc>
        <w:tc>
          <w:tcPr>
            <w:tcW w:w="709" w:type="dxa"/>
            <w:vAlign w:val="center"/>
          </w:tcPr>
          <w:p w14:paraId="542C983D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Д</w:t>
            </w:r>
          </w:p>
        </w:tc>
      </w:tr>
      <w:tr w:rsidR="00E50B76" w:rsidRPr="00623C7E" w14:paraId="0D790618" w14:textId="77777777" w:rsidTr="00F624ED">
        <w:trPr>
          <w:trHeight w:val="375"/>
        </w:trPr>
        <w:tc>
          <w:tcPr>
            <w:tcW w:w="4423" w:type="dxa"/>
            <w:vAlign w:val="center"/>
          </w:tcPr>
          <w:p w14:paraId="1FBD3DE6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01.03.01</w:t>
            </w:r>
          </w:p>
        </w:tc>
        <w:tc>
          <w:tcPr>
            <w:tcW w:w="709" w:type="dxa"/>
            <w:vAlign w:val="center"/>
          </w:tcPr>
          <w:p w14:paraId="39FC72E7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18</w:t>
            </w:r>
          </w:p>
        </w:tc>
        <w:tc>
          <w:tcPr>
            <w:tcW w:w="709" w:type="dxa"/>
            <w:vAlign w:val="center"/>
          </w:tcPr>
          <w:p w14:paraId="24D0D34C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709" w:type="dxa"/>
            <w:vAlign w:val="center"/>
          </w:tcPr>
          <w:p w14:paraId="7A46DA1B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708" w:type="dxa"/>
            <w:vAlign w:val="center"/>
          </w:tcPr>
          <w:p w14:paraId="0B2A334D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567" w:type="dxa"/>
            <w:vAlign w:val="center"/>
          </w:tcPr>
          <w:p w14:paraId="6CFEBD41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567" w:type="dxa"/>
            <w:vAlign w:val="center"/>
          </w:tcPr>
          <w:p w14:paraId="03AF4DDE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567" w:type="dxa"/>
            <w:vAlign w:val="center"/>
          </w:tcPr>
          <w:p w14:paraId="774AFCCF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709" w:type="dxa"/>
            <w:vAlign w:val="center"/>
          </w:tcPr>
          <w:p w14:paraId="12D19620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-</w:t>
            </w:r>
          </w:p>
        </w:tc>
      </w:tr>
      <w:tr w:rsidR="00E50B76" w:rsidRPr="00623C7E" w14:paraId="44142E29" w14:textId="77777777" w:rsidTr="00F624ED">
        <w:trPr>
          <w:trHeight w:val="375"/>
        </w:trPr>
        <w:tc>
          <w:tcPr>
            <w:tcW w:w="4423" w:type="dxa"/>
            <w:vAlign w:val="center"/>
          </w:tcPr>
          <w:p w14:paraId="76EB9098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3C7E">
              <w:rPr>
                <w:rFonts w:ascii="Times New Roman" w:hAnsi="Times New Roman"/>
                <w:bCs/>
                <w:iCs/>
              </w:rPr>
              <w:t>01.05.01</w:t>
            </w:r>
          </w:p>
        </w:tc>
        <w:tc>
          <w:tcPr>
            <w:tcW w:w="709" w:type="dxa"/>
            <w:vAlign w:val="center"/>
          </w:tcPr>
          <w:p w14:paraId="46171B2B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19</w:t>
            </w:r>
          </w:p>
        </w:tc>
        <w:tc>
          <w:tcPr>
            <w:tcW w:w="709" w:type="dxa"/>
            <w:vAlign w:val="center"/>
          </w:tcPr>
          <w:p w14:paraId="7F7A1583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9983B14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708" w:type="dxa"/>
            <w:vAlign w:val="center"/>
          </w:tcPr>
          <w:p w14:paraId="301F24BD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567" w:type="dxa"/>
            <w:vAlign w:val="center"/>
          </w:tcPr>
          <w:p w14:paraId="35D14286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567" w:type="dxa"/>
            <w:vAlign w:val="center"/>
          </w:tcPr>
          <w:p w14:paraId="37F1DCAE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567" w:type="dxa"/>
            <w:vAlign w:val="center"/>
          </w:tcPr>
          <w:p w14:paraId="54ABDC6C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15</w:t>
            </w:r>
          </w:p>
        </w:tc>
        <w:tc>
          <w:tcPr>
            <w:tcW w:w="709" w:type="dxa"/>
            <w:vAlign w:val="center"/>
          </w:tcPr>
          <w:p w14:paraId="6033F393" w14:textId="77777777" w:rsidR="00E50B76" w:rsidRPr="00623C7E" w:rsidRDefault="00E50B76" w:rsidP="00F624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23C7E">
              <w:rPr>
                <w:rFonts w:ascii="Times New Roman" w:hAnsi="Times New Roman"/>
                <w:iCs/>
              </w:rPr>
              <w:t>-</w:t>
            </w:r>
          </w:p>
        </w:tc>
      </w:tr>
    </w:tbl>
    <w:p w14:paraId="553BB9FA" w14:textId="77777777" w:rsidR="00E50B76" w:rsidRPr="00623C7E" w:rsidRDefault="00E50B76" w:rsidP="00F624ED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F5A98EA" w14:textId="77777777" w:rsidR="00E50B76" w:rsidRPr="00942967" w:rsidRDefault="00E50B76" w:rsidP="00A052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В ходе проверки кафедры МСМ комиссией были рассмотрены:</w:t>
      </w:r>
    </w:p>
    <w:p w14:paraId="01A934D5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номенклатура дел кафедры;</w:t>
      </w:r>
    </w:p>
    <w:p w14:paraId="535C918A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положение о кафедре;</w:t>
      </w:r>
    </w:p>
    <w:p w14:paraId="214843E3" w14:textId="77777777" w:rsidR="00E50B76" w:rsidRPr="00942967" w:rsidRDefault="00E50B76" w:rsidP="00F62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 должностные инструкции сотрудников кафедры;</w:t>
      </w:r>
    </w:p>
    <w:p w14:paraId="6C6117DB" w14:textId="77777777" w:rsidR="00E50B76" w:rsidRPr="00942967" w:rsidRDefault="00E50B76" w:rsidP="00F624ED">
      <w:pPr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</w:t>
      </w:r>
      <w:r w:rsidRPr="00942967">
        <w:rPr>
          <w:rFonts w:ascii="Times New Roman" w:hAnsi="Times New Roman"/>
          <w:sz w:val="24"/>
          <w:szCs w:val="24"/>
          <w:lang w:val="en-US"/>
        </w:rPr>
        <w:t> </w:t>
      </w:r>
      <w:r w:rsidRPr="00942967">
        <w:rPr>
          <w:rFonts w:ascii="Times New Roman" w:hAnsi="Times New Roman"/>
          <w:sz w:val="24"/>
          <w:szCs w:val="24"/>
        </w:rPr>
        <w:t>приказы, распоряжения, нормативные, правовые акты по направлениям деятельности кафедры;</w:t>
      </w:r>
    </w:p>
    <w:p w14:paraId="63DD15D5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lastRenderedPageBreak/>
        <w:t>- протоколы заседаний кафедры за учебный год;</w:t>
      </w:r>
    </w:p>
    <w:p w14:paraId="339B6E29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план работы кафедры на текущий учебный год;</w:t>
      </w:r>
    </w:p>
    <w:p w14:paraId="6CDDF64E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 планы повышения квалификации профессорско-преподавательского состава за пять лет;</w:t>
      </w:r>
    </w:p>
    <w:p w14:paraId="1A3EFF41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индивидуальные планы и отчеты о работе преподавателей;</w:t>
      </w:r>
    </w:p>
    <w:p w14:paraId="7DD33042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рабочие учебные планы и графики учебного процесса;</w:t>
      </w:r>
    </w:p>
    <w:p w14:paraId="29EF5767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выборочно рабочие программы учебных дисциплин;</w:t>
      </w:r>
    </w:p>
    <w:p w14:paraId="5DF8D4F8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годовые отчеты кафедры;</w:t>
      </w:r>
    </w:p>
    <w:p w14:paraId="2E0F2408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сведения о выполнении учебной нагрузки преподавателями кафедры;</w:t>
      </w:r>
    </w:p>
    <w:p w14:paraId="15E61D00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отчеты об учебной и производственной практике, курсовые проекты студентов;</w:t>
      </w:r>
    </w:p>
    <w:p w14:paraId="37F35787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журнал посещения зав. кафедрой занятий преподавателей;</w:t>
      </w:r>
    </w:p>
    <w:p w14:paraId="0D71974F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расписание занятий преподавателей;</w:t>
      </w:r>
    </w:p>
    <w:p w14:paraId="59C66D31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42967">
        <w:rPr>
          <w:rFonts w:ascii="Times New Roman" w:hAnsi="Times New Roman"/>
          <w:sz w:val="24"/>
          <w:szCs w:val="24"/>
        </w:rPr>
        <w:t>УМК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(в соответствии с учебными планами по ФГОС);</w:t>
      </w:r>
    </w:p>
    <w:p w14:paraId="2C57D32F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графики мониторинга учебного процесса;</w:t>
      </w:r>
    </w:p>
    <w:p w14:paraId="404D7882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зачетные и экзаменационные ведомости (кафедральные);</w:t>
      </w:r>
    </w:p>
    <w:p w14:paraId="7714E32C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приказы о направлении студентов на практику;</w:t>
      </w:r>
    </w:p>
    <w:p w14:paraId="775C07EA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приказы на ВКР (по темам ВКР, руководителям, рецензентам);</w:t>
      </w:r>
    </w:p>
    <w:p w14:paraId="20A8A2CE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выпускные квалификационные работы студентов;</w:t>
      </w:r>
    </w:p>
    <w:p w14:paraId="007A89FD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протоколы допуска студентов к ГИА;</w:t>
      </w:r>
    </w:p>
    <w:p w14:paraId="780C5785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протоколы заседаний ГИА;</w:t>
      </w:r>
    </w:p>
    <w:p w14:paraId="0C867465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- отчеты председателей ГАК.</w:t>
      </w:r>
    </w:p>
    <w:p w14:paraId="1D2BF513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Перечисленная выше документация имеется в наличии. </w:t>
      </w:r>
    </w:p>
    <w:p w14:paraId="3A659E16" w14:textId="77777777" w:rsidR="00E50B76" w:rsidRPr="00942967" w:rsidRDefault="00E50B76" w:rsidP="00F624ED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Проверка показала следующее:</w:t>
      </w:r>
    </w:p>
    <w:p w14:paraId="676E9712" w14:textId="77777777" w:rsidR="00E50B76" w:rsidRPr="00942967" w:rsidRDefault="00E50B76" w:rsidP="00F624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Учебно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noBreakHyphen/>
        <w:t xml:space="preserve">методическая деятельность кафедры обеспечивает совершенствование состава и содержания учебных дисциплин в соответствии с развитием науки и технологий, а также нормативными документами. </w:t>
      </w:r>
    </w:p>
    <w:p w14:paraId="18A668A8" w14:textId="77777777" w:rsidR="00E50B76" w:rsidRPr="00942967" w:rsidRDefault="00E50B76" w:rsidP="00F624E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Разработано и утверждено положение о кафедре. Должностные инструкции имеются на всех сотрудников кафедры. </w:t>
      </w:r>
    </w:p>
    <w:p w14:paraId="4309A3B6" w14:textId="77777777" w:rsidR="00E50B76" w:rsidRPr="00942967" w:rsidRDefault="00E50B76" w:rsidP="00F624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В текущем году на кафедре реализуются программы 113 дисциплин. </w:t>
      </w:r>
      <w:r w:rsidRPr="00942967">
        <w:rPr>
          <w:rFonts w:ascii="Times New Roman" w:hAnsi="Times New Roman"/>
          <w:sz w:val="24"/>
          <w:szCs w:val="24"/>
        </w:rPr>
        <w:t>По закрепленным за кафедрой образовательным программам разработаны и утверждены основные нормативные документы и профессиональные образовательные программы (ОПОП), обеспеченные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УМК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, имеются изданные учебные и учебно-методические пособия. </w:t>
      </w:r>
    </w:p>
    <w:p w14:paraId="63DA5D2C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В частности: </w:t>
      </w:r>
    </w:p>
    <w:p w14:paraId="4B355BF1" w14:textId="77777777" w:rsidR="00E50B76" w:rsidRPr="00942967" w:rsidRDefault="00E50B76" w:rsidP="00F624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- Разработаны и утверждены учебные планы и основные профессиональные образовательные программы в соответствии с ФГОС 3++ бакалавриата по направлению 01.03.01 "Математика" и специалитета по направлению 01.05.01 "Фундаментальные математика и механика", по программе </w:t>
      </w:r>
      <w:r w:rsidRPr="00942967">
        <w:rPr>
          <w:rFonts w:ascii="Times New Roman" w:hAnsi="Times New Roman"/>
          <w:color w:val="000000"/>
          <w:sz w:val="24"/>
          <w:szCs w:val="24"/>
        </w:rPr>
        <w:t>аспирантуры по направлению 01.06.01 «Математика и механика» (специальность 01.01.02 " Дифференциальные уравнения, динамические системы и оптимальное управление") по программе аспирантуры по направлению 09.06.01 Информатика и вычислительная техника (специальность 05.13.18 "Математическое моделирование, численные методы и комплексы программ")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59150929" w14:textId="77777777" w:rsidR="00E50B76" w:rsidRPr="00942967" w:rsidRDefault="00E50B76" w:rsidP="00F624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- Проведена актуализация ОПОП бакалавриата и специалитета на основании приказа Минобрнауки России от 26.11.2020 № 1456 "О внесении изменений в ФГОС ВО", приказа Минобрнауки России и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Минпросвещения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России от 05.08.2020 № 885/390 "О практической подготовке обучающихся" и Федерального закона Российской Федерации от 31.07.2020 №304-ФЗ "О внесении изменений в Федеральный закон "Об образовании в Российской Федерации" по вопросам воспитания обучающихся". </w:t>
      </w:r>
    </w:p>
    <w:p w14:paraId="170D5738" w14:textId="77777777" w:rsidR="00E50B76" w:rsidRPr="00942967" w:rsidRDefault="00E50B76" w:rsidP="00F624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- Разработана ОПОП бакалавриата и специалитета для студентов приема с </w:t>
      </w:r>
      <w:smartTag w:uri="urn:schemas-microsoft-com:office:smarttags" w:element="metricconverter">
        <w:smartTagPr>
          <w:attr w:name="ProductID" w:val="2021 г"/>
        </w:smartTagPr>
        <w:r w:rsidRPr="00942967">
          <w:rPr>
            <w:rFonts w:ascii="Times New Roman" w:hAnsi="Times New Roman"/>
            <w:bCs/>
            <w:color w:val="000000"/>
            <w:sz w:val="24"/>
            <w:szCs w:val="24"/>
          </w:rPr>
          <w:t>2021 г</w:t>
        </w:r>
      </w:smartTag>
      <w:r w:rsidRPr="00942967">
        <w:rPr>
          <w:rFonts w:ascii="Times New Roman" w:hAnsi="Times New Roman"/>
          <w:bCs/>
          <w:color w:val="000000"/>
          <w:sz w:val="24"/>
          <w:szCs w:val="24"/>
        </w:rPr>
        <w:t>. В соответствии с Положением от 27.09.2018 № 144-20 разработаны фонды оценочных средств по дисциплинам кафедры.</w:t>
      </w:r>
    </w:p>
    <w:p w14:paraId="75D7B357" w14:textId="77777777" w:rsidR="00E50B76" w:rsidRPr="00942967" w:rsidRDefault="00E50B76" w:rsidP="00F624ED">
      <w:pPr>
        <w:widowControl w:val="0"/>
        <w:autoSpaceDE w:val="0"/>
        <w:spacing w:after="0" w:line="240" w:lineRule="auto"/>
        <w:ind w:firstLine="720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lastRenderedPageBreak/>
        <w:t xml:space="preserve">Учебная нагрузка преподавателей кафедры на текущий учебный год распределена достаточно равномерно. Индивидуальные планы преподавателей заполнены и утверждены </w:t>
      </w:r>
      <w:r w:rsidRPr="00942967">
        <w:rPr>
          <w:rFonts w:ascii="Times New Roman" w:hAnsi="Times New Roman"/>
          <w:iCs/>
          <w:sz w:val="24"/>
          <w:szCs w:val="24"/>
        </w:rPr>
        <w:t>в соответствии с установленными требованиями.</w:t>
      </w:r>
    </w:p>
    <w:p w14:paraId="6F08130E" w14:textId="77777777" w:rsidR="00E50B76" w:rsidRPr="00942967" w:rsidRDefault="00E50B76" w:rsidP="00F624ED">
      <w:pPr>
        <w:widowControl w:val="0"/>
        <w:autoSpaceDE w:val="0"/>
        <w:spacing w:after="0" w:line="240" w:lineRule="auto"/>
        <w:ind w:firstLine="720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Протоколы заседаний кафедры оформлены в соответствии с установленными требованиями. Заседания кафедры проводятся регулярно,</w:t>
      </w:r>
      <w:r w:rsidRPr="00942967">
        <w:rPr>
          <w:rFonts w:ascii="Times New Roman" w:hAnsi="Times New Roman"/>
          <w:sz w:val="24"/>
          <w:szCs w:val="24"/>
          <w:lang w:eastAsia="ru-RU"/>
        </w:rPr>
        <w:t xml:space="preserve"> протоколы заседаний кафедры оформлены корректно. </w:t>
      </w:r>
      <w:r w:rsidRPr="00942967">
        <w:rPr>
          <w:rFonts w:ascii="Times New Roman" w:hAnsi="Times New Roman"/>
          <w:sz w:val="24"/>
          <w:szCs w:val="24"/>
        </w:rPr>
        <w:t xml:space="preserve">На заседаниях регулярно рассматриваются вопросы учебной, методической </w:t>
      </w:r>
      <w:r w:rsidRPr="00942967">
        <w:rPr>
          <w:rFonts w:ascii="Times New Roman" w:hAnsi="Times New Roman"/>
          <w:sz w:val="24"/>
          <w:szCs w:val="24"/>
          <w:lang w:eastAsia="ru-RU"/>
        </w:rPr>
        <w:t>научной и воспитательной</w:t>
      </w:r>
      <w:r w:rsidRPr="00942967">
        <w:rPr>
          <w:rFonts w:ascii="Times New Roman" w:hAnsi="Times New Roman"/>
          <w:sz w:val="24"/>
          <w:szCs w:val="24"/>
        </w:rPr>
        <w:t xml:space="preserve"> работы,</w:t>
      </w:r>
      <w:r w:rsidRPr="00942967">
        <w:rPr>
          <w:rFonts w:ascii="Times New Roman" w:hAnsi="Times New Roman"/>
          <w:sz w:val="24"/>
          <w:szCs w:val="24"/>
          <w:lang w:eastAsia="ru-RU"/>
        </w:rPr>
        <w:t xml:space="preserve"> до преподавателей доводится информация по новым приказам и распоряжениям руководства;</w:t>
      </w:r>
    </w:p>
    <w:p w14:paraId="23CFE311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Расписание занятий на кафедре имеется. К</w:t>
      </w:r>
      <w:r w:rsidRPr="00942967">
        <w:rPr>
          <w:rFonts w:ascii="Times New Roman" w:hAnsi="Times New Roman"/>
          <w:iCs/>
          <w:sz w:val="24"/>
          <w:szCs w:val="24"/>
        </w:rPr>
        <w:t>онтрольные посещения занятий преподавателей заведующим кафедрой проводятся регулярно, журнал посещения заведующим кафедрой занятий преподавателей заполняется своевременно;</w:t>
      </w:r>
    </w:p>
    <w:p w14:paraId="7946DB10" w14:textId="77777777" w:rsidR="00E50B76" w:rsidRPr="00942967" w:rsidRDefault="00E50B76" w:rsidP="00F624ED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Зачетные и экзаменационные ведомости заполняются в соответствии с требованиями Положения о рейтинговой системе оценки знаний студентов. Курсовые работы, отчеты о прохождении практик, дипломные работы студентов имеются и хранятся в специально отведенном месте. </w:t>
      </w:r>
    </w:p>
    <w:p w14:paraId="2E4EF77D" w14:textId="77777777" w:rsidR="00E50B76" w:rsidRPr="00942967" w:rsidRDefault="00E50B76" w:rsidP="0059227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Текущий контроль успеваемости студентов проводится в соответствии с утвержденными положениями в рамках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балльно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noBreakHyphen/>
        <w:t>рейтинговой системы контроля знаний.</w:t>
      </w:r>
    </w:p>
    <w:p w14:paraId="267947DC" w14:textId="77777777" w:rsidR="00E50B76" w:rsidRPr="00942967" w:rsidRDefault="00E50B76" w:rsidP="0059227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Заведующий кафедрой МСМ, профессор Смирнов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в 2021 году стал победителем во Всероссийском конкурсе "Золотые Имена Высшей Школы" в номинации "За вклад в науку и высшее образование".</w:t>
      </w:r>
    </w:p>
    <w:p w14:paraId="15C68769" w14:textId="3AE6CCD0" w:rsidR="00E50B76" w:rsidRPr="00942967" w:rsidRDefault="00E50B76" w:rsidP="0059227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Образовательный модуль "Современные методы математической физики" был проведен сотрудниками кафедры МСМ в Научно-техническом университете "Сириус" (г.</w:t>
      </w:r>
      <w:r w:rsidR="00623C7E">
        <w:rPr>
          <w:rFonts w:ascii="Times New Roman" w:hAnsi="Times New Roman"/>
          <w:sz w:val="24"/>
          <w:szCs w:val="24"/>
        </w:rPr>
        <w:t> </w:t>
      </w:r>
      <w:r w:rsidRPr="00942967">
        <w:rPr>
          <w:rFonts w:ascii="Times New Roman" w:hAnsi="Times New Roman"/>
          <w:sz w:val="24"/>
          <w:szCs w:val="24"/>
        </w:rPr>
        <w:t>Сочи) с 17 по 30 августа 2020 (38 студентов-участников). Образовательный модуль был предназначен для студентов старших курсов бакалавриата, магистратуры и аспирантов. В рамках модуля был прочитан курс лекций "Современные математические методы решения задач электродинамики" и проведено обучение на семинарах современным математическим аналитическим и численным методам решения задач электродинамики.</w:t>
      </w:r>
    </w:p>
    <w:p w14:paraId="7C457B5E" w14:textId="77777777" w:rsidR="00E50B76" w:rsidRPr="00942967" w:rsidRDefault="00E50B76" w:rsidP="00161E2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967">
        <w:rPr>
          <w:rFonts w:ascii="Times New Roman" w:hAnsi="Times New Roman"/>
          <w:b/>
          <w:sz w:val="24"/>
          <w:szCs w:val="24"/>
          <w:lang w:eastAsia="ru-RU"/>
        </w:rPr>
        <w:t xml:space="preserve">Заключение: </w:t>
      </w:r>
      <w:r w:rsidRPr="00942967">
        <w:rPr>
          <w:rFonts w:ascii="Times New Roman" w:hAnsi="Times New Roman"/>
          <w:sz w:val="24"/>
          <w:szCs w:val="24"/>
          <w:lang w:eastAsia="ru-RU"/>
        </w:rPr>
        <w:t>В целом состояние учебной работы и учебно-методической документации на кафедре "Математика и суперкомпьютерное моделирование" можно оценить, как удовлетворительное.</w:t>
      </w:r>
    </w:p>
    <w:p w14:paraId="109AB625" w14:textId="77777777" w:rsidR="00E50B76" w:rsidRPr="00942967" w:rsidRDefault="00E50B76" w:rsidP="004C36E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Hlk95060100"/>
      <w:r w:rsidRPr="00942967">
        <w:rPr>
          <w:rFonts w:ascii="Times New Roman" w:hAnsi="Times New Roman"/>
          <w:b/>
          <w:sz w:val="24"/>
          <w:szCs w:val="24"/>
          <w:lang w:eastAsia="ru-RU"/>
        </w:rPr>
        <w:t>Рекомендуется:</w:t>
      </w:r>
    </w:p>
    <w:bookmarkEnd w:id="2"/>
    <w:p w14:paraId="1A4A599F" w14:textId="77777777" w:rsidR="00E50B76" w:rsidRPr="00942967" w:rsidRDefault="00E50B76" w:rsidP="004C36ED">
      <w:pPr>
        <w:pStyle w:val="10"/>
        <w:spacing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 xml:space="preserve">1. При переутверждении ОПОП ВО на следующий учебный год указывать вносимые в нее изменения </w:t>
      </w:r>
      <w:r w:rsidRPr="00942967">
        <w:rPr>
          <w:rFonts w:ascii="Times New Roman" w:hAnsi="Times New Roman"/>
          <w:sz w:val="24"/>
          <w:szCs w:val="24"/>
        </w:rPr>
        <w:t>с учетом развития науки, культуры, экономики, техники, технологий и социальной сферы, а также с учетом изменений нормативной документации.</w:t>
      </w:r>
    </w:p>
    <w:p w14:paraId="315CFABC" w14:textId="77777777" w:rsidR="00E50B76" w:rsidRPr="00942967" w:rsidRDefault="00E50B76" w:rsidP="004C36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2. Продолжить наполнение учебно-методических комплексов дисциплин необходимыми методическими материалами.</w:t>
      </w:r>
    </w:p>
    <w:p w14:paraId="570BCD32" w14:textId="77777777" w:rsidR="00E50B76" w:rsidRPr="00942967" w:rsidRDefault="00E50B76" w:rsidP="004C36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3. Фонды оценочных средств по всем дисциплинам кафедры привести в соответствие с запланированными в рабочих программах дисциплин формами текущего и промежуточного контроля.</w:t>
      </w:r>
    </w:p>
    <w:p w14:paraId="7ACBDB44" w14:textId="77777777" w:rsidR="00E50B76" w:rsidRPr="00942967" w:rsidRDefault="00E50B76" w:rsidP="00161E2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79A7B350" w14:textId="77777777" w:rsidR="00E50B76" w:rsidRPr="00942967" w:rsidRDefault="00E50B76" w:rsidP="001E5792">
      <w:pPr>
        <w:keepNext/>
        <w:tabs>
          <w:tab w:val="left" w:pos="7716"/>
        </w:tabs>
        <w:autoSpaceDE w:val="0"/>
        <w:spacing w:after="120" w:line="240" w:lineRule="auto"/>
        <w:jc w:val="center"/>
        <w:rPr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4. Научно-исследовательская работа кафедры</w:t>
      </w:r>
    </w:p>
    <w:p w14:paraId="31970EC2" w14:textId="77777777" w:rsidR="00E50B76" w:rsidRPr="00942967" w:rsidRDefault="00E50B76" w:rsidP="00161E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Основными направлениями научных исследований, проводимых на кафедре, являются:</w:t>
      </w:r>
    </w:p>
    <w:p w14:paraId="0B1DE459" w14:textId="77777777" w:rsidR="00E50B76" w:rsidRPr="00942967" w:rsidRDefault="00E50B76" w:rsidP="00A74832">
      <w:pPr>
        <w:numPr>
          <w:ilvl w:val="0"/>
          <w:numId w:val="2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Аналитические и численные методы решения краевых задач математической физики;</w:t>
      </w:r>
    </w:p>
    <w:p w14:paraId="14CDE2D5" w14:textId="77777777" w:rsidR="00E50B76" w:rsidRPr="00942967" w:rsidRDefault="00E50B76" w:rsidP="00A74832">
      <w:pPr>
        <w:numPr>
          <w:ilvl w:val="0"/>
          <w:numId w:val="2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Решение задач дифракции электромагнитных волн;</w:t>
      </w:r>
    </w:p>
    <w:p w14:paraId="3983B735" w14:textId="77777777" w:rsidR="00E50B76" w:rsidRPr="00942967" w:rsidRDefault="00E50B76" w:rsidP="00A74832">
      <w:pPr>
        <w:numPr>
          <w:ilvl w:val="0"/>
          <w:numId w:val="2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Решение нелинейных задач на собственные значения;</w:t>
      </w:r>
    </w:p>
    <w:p w14:paraId="0D183E14" w14:textId="77777777" w:rsidR="00E50B76" w:rsidRPr="00942967" w:rsidRDefault="00E50B76" w:rsidP="00A74832">
      <w:pPr>
        <w:numPr>
          <w:ilvl w:val="0"/>
          <w:numId w:val="2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Решение обратных задач математической физики; </w:t>
      </w:r>
    </w:p>
    <w:p w14:paraId="7612463A" w14:textId="77777777" w:rsidR="00E50B76" w:rsidRPr="00942967" w:rsidRDefault="00E50B76" w:rsidP="00A74832">
      <w:pPr>
        <w:numPr>
          <w:ilvl w:val="0"/>
          <w:numId w:val="2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Суперкомпьютерное моделирование в электродинамике.</w:t>
      </w:r>
    </w:p>
    <w:p w14:paraId="361D0B6B" w14:textId="77777777" w:rsidR="00E50B76" w:rsidRPr="00942967" w:rsidRDefault="00E50B76" w:rsidP="00A748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К наиболее важным научным результатам коллектива, полученным за отчетный период, следует отнести следующее.</w:t>
      </w:r>
    </w:p>
    <w:p w14:paraId="134BD487" w14:textId="77777777" w:rsidR="00E50B76" w:rsidRPr="00942967" w:rsidRDefault="00E50B76" w:rsidP="00A748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lastRenderedPageBreak/>
        <w:t>Разработаны и исследованы новые методы и алгоритмы для решения краевых задач математической физики, позволяющие расширить класс решаемых задач за приемлемое время:</w:t>
      </w:r>
    </w:p>
    <w:p w14:paraId="5F24EB8C" w14:textId="77777777" w:rsidR="00E50B76" w:rsidRPr="00942967" w:rsidRDefault="00E50B76" w:rsidP="00A74832">
      <w:pPr>
        <w:numPr>
          <w:ilvl w:val="0"/>
          <w:numId w:val="3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параллельные вычислительные алгоритмы для решения задач дифракции электромагнитных волн на препятствиях различной размерности;</w:t>
      </w:r>
    </w:p>
    <w:p w14:paraId="266D5604" w14:textId="77777777" w:rsidR="00E50B76" w:rsidRPr="00942967" w:rsidRDefault="00E50B76" w:rsidP="00A74832">
      <w:pPr>
        <w:numPr>
          <w:ilvl w:val="0"/>
          <w:numId w:val="3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численные методы для решения задач дифракции электромагнитных волн на дифракционных решетках; </w:t>
      </w:r>
    </w:p>
    <w:p w14:paraId="4B89B078" w14:textId="77777777" w:rsidR="00E50B76" w:rsidRPr="00942967" w:rsidRDefault="00E50B76" w:rsidP="00A74832">
      <w:pPr>
        <w:numPr>
          <w:ilvl w:val="0"/>
          <w:numId w:val="3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численный метод решения обратных задач электродинамики, основанный на сведении задачи к векторному объемному сингулярному уравнению; </w:t>
      </w:r>
    </w:p>
    <w:p w14:paraId="7C43BD56" w14:textId="77777777" w:rsidR="00E50B76" w:rsidRPr="00942967" w:rsidRDefault="00E50B76" w:rsidP="00A74832">
      <w:pPr>
        <w:numPr>
          <w:ilvl w:val="0"/>
          <w:numId w:val="3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аналитические и численные методы решения задач о распространении электромагнитных волн в нелинейных средах;</w:t>
      </w:r>
    </w:p>
    <w:p w14:paraId="4DC392F6" w14:textId="77777777" w:rsidR="00E50B76" w:rsidRPr="00942967" w:rsidRDefault="00E50B76" w:rsidP="00A74832">
      <w:pPr>
        <w:numPr>
          <w:ilvl w:val="0"/>
          <w:numId w:val="3"/>
        </w:numPr>
        <w:tabs>
          <w:tab w:val="clear" w:pos="72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аналитические и численные методы решения задач о распространении электромагнитных волн в неоднородных анизотропных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волноведущих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структурах.</w:t>
      </w:r>
    </w:p>
    <w:p w14:paraId="62E9D7FC" w14:textId="77777777" w:rsidR="00E50B76" w:rsidRPr="00942967" w:rsidRDefault="00E50B76" w:rsidP="00161E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Объем НИР за 2017-2021 гг. составил 97000,2 тыс. руб. Объем НИР по годам, выполненных за отчетный период, представлен в таблице 3.</w:t>
      </w:r>
    </w:p>
    <w:p w14:paraId="400FB89C" w14:textId="77777777" w:rsidR="00E50B76" w:rsidRPr="00942967" w:rsidRDefault="00E50B76" w:rsidP="00161E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362A1F40" w14:textId="77777777" w:rsidR="00E50B76" w:rsidRPr="00942967" w:rsidRDefault="00E50B76" w:rsidP="00161E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967">
        <w:rPr>
          <w:rFonts w:ascii="Times New Roman" w:hAnsi="Times New Roman"/>
          <w:sz w:val="24"/>
          <w:szCs w:val="24"/>
          <w:lang w:eastAsia="ru-RU"/>
        </w:rPr>
        <w:t>Таблица 3 — объем НИР в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110"/>
        <w:gridCol w:w="1095"/>
        <w:gridCol w:w="959"/>
        <w:gridCol w:w="957"/>
        <w:gridCol w:w="1089"/>
      </w:tblGrid>
      <w:tr w:rsidR="00E50B76" w:rsidRPr="00B042DE" w14:paraId="5C02F414" w14:textId="77777777" w:rsidTr="006D4335">
        <w:tc>
          <w:tcPr>
            <w:tcW w:w="2278" w:type="pct"/>
          </w:tcPr>
          <w:p w14:paraId="08FDA748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Показатель</w:t>
            </w:r>
          </w:p>
        </w:tc>
        <w:tc>
          <w:tcPr>
            <w:tcW w:w="580" w:type="pct"/>
          </w:tcPr>
          <w:p w14:paraId="06071E25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2017</w:t>
            </w:r>
          </w:p>
        </w:tc>
        <w:tc>
          <w:tcPr>
            <w:tcW w:w="572" w:type="pct"/>
          </w:tcPr>
          <w:p w14:paraId="5A1C32A1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2018</w:t>
            </w:r>
          </w:p>
        </w:tc>
        <w:tc>
          <w:tcPr>
            <w:tcW w:w="501" w:type="pct"/>
          </w:tcPr>
          <w:p w14:paraId="06CF2561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2019</w:t>
            </w:r>
          </w:p>
        </w:tc>
        <w:tc>
          <w:tcPr>
            <w:tcW w:w="500" w:type="pct"/>
          </w:tcPr>
          <w:p w14:paraId="53D9BA60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2020</w:t>
            </w:r>
          </w:p>
        </w:tc>
        <w:tc>
          <w:tcPr>
            <w:tcW w:w="569" w:type="pct"/>
          </w:tcPr>
          <w:p w14:paraId="62CFE14B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2021</w:t>
            </w:r>
          </w:p>
        </w:tc>
      </w:tr>
      <w:tr w:rsidR="00E50B76" w:rsidRPr="00B042DE" w14:paraId="09C3CB61" w14:textId="77777777" w:rsidTr="006D4335">
        <w:tc>
          <w:tcPr>
            <w:tcW w:w="2278" w:type="pct"/>
          </w:tcPr>
          <w:p w14:paraId="785A8A70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Объем НИР, тыс. руб.</w:t>
            </w:r>
          </w:p>
        </w:tc>
        <w:tc>
          <w:tcPr>
            <w:tcW w:w="580" w:type="pct"/>
          </w:tcPr>
          <w:p w14:paraId="447DEF76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10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552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>,1</w:t>
            </w:r>
          </w:p>
        </w:tc>
        <w:tc>
          <w:tcPr>
            <w:tcW w:w="572" w:type="pct"/>
          </w:tcPr>
          <w:p w14:paraId="2E58569D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14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029,5</w:t>
            </w:r>
          </w:p>
        </w:tc>
        <w:tc>
          <w:tcPr>
            <w:tcW w:w="501" w:type="pct"/>
          </w:tcPr>
          <w:p w14:paraId="0DFF8939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25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595</w:t>
            </w:r>
          </w:p>
        </w:tc>
        <w:tc>
          <w:tcPr>
            <w:tcW w:w="500" w:type="pct"/>
          </w:tcPr>
          <w:p w14:paraId="1F400E6D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18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450</w:t>
            </w:r>
          </w:p>
        </w:tc>
        <w:tc>
          <w:tcPr>
            <w:tcW w:w="569" w:type="pct"/>
          </w:tcPr>
          <w:p w14:paraId="77762058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28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</w:tr>
      <w:tr w:rsidR="00E50B76" w:rsidRPr="00B042DE" w14:paraId="6D6A39F6" w14:textId="77777777" w:rsidTr="006D4335">
        <w:tc>
          <w:tcPr>
            <w:tcW w:w="2278" w:type="pct"/>
          </w:tcPr>
          <w:p w14:paraId="375E0202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 xml:space="preserve">Объем НИР на 1 </w:t>
            </w:r>
            <w:proofErr w:type="spellStart"/>
            <w:r w:rsidRPr="00B042DE">
              <w:rPr>
                <w:rFonts w:ascii="Times New Roman" w:hAnsi="Times New Roman"/>
                <w:bCs/>
                <w:color w:val="000000"/>
              </w:rPr>
              <w:t>НПР</w:t>
            </w:r>
            <w:proofErr w:type="spellEnd"/>
            <w:r w:rsidRPr="00B042DE">
              <w:rPr>
                <w:rFonts w:ascii="Times New Roman" w:hAnsi="Times New Roman"/>
                <w:bCs/>
                <w:color w:val="000000"/>
              </w:rPr>
              <w:t>, тыс. руб.</w:t>
            </w:r>
          </w:p>
        </w:tc>
        <w:tc>
          <w:tcPr>
            <w:tcW w:w="580" w:type="pct"/>
          </w:tcPr>
          <w:p w14:paraId="2C7FE24A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1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623,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572" w:type="pct"/>
          </w:tcPr>
          <w:p w14:paraId="41190960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550,82</w:t>
            </w:r>
          </w:p>
        </w:tc>
        <w:tc>
          <w:tcPr>
            <w:tcW w:w="501" w:type="pct"/>
          </w:tcPr>
          <w:p w14:paraId="78896F34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4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095,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500" w:type="pct"/>
          </w:tcPr>
          <w:p w14:paraId="4B7C1B18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2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460</w:t>
            </w:r>
          </w:p>
        </w:tc>
        <w:tc>
          <w:tcPr>
            <w:tcW w:w="569" w:type="pct"/>
          </w:tcPr>
          <w:p w14:paraId="732855A3" w14:textId="77777777" w:rsidR="00E50B76" w:rsidRPr="00B042DE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42DE">
              <w:rPr>
                <w:rFonts w:ascii="Times New Roman" w:hAnsi="Times New Roman"/>
                <w:bCs/>
                <w:color w:val="000000"/>
              </w:rPr>
              <w:t>3</w:t>
            </w:r>
            <w:r w:rsidRPr="00B042DE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B042DE">
              <w:rPr>
                <w:rFonts w:ascii="Times New Roman" w:hAnsi="Times New Roman"/>
                <w:bCs/>
                <w:color w:val="000000"/>
              </w:rPr>
              <w:t>378,07</w:t>
            </w:r>
          </w:p>
        </w:tc>
      </w:tr>
    </w:tbl>
    <w:p w14:paraId="1F3E7400" w14:textId="77777777" w:rsidR="00E50B76" w:rsidRPr="00942967" w:rsidRDefault="00E50B76" w:rsidP="00D4235C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В 2017–2021 гг. кафедра выполнила 33 НИР, в том числе:</w:t>
      </w:r>
    </w:p>
    <w:p w14:paraId="39F4F18D" w14:textId="77777777" w:rsidR="00E50B76" w:rsidRPr="00942967" w:rsidRDefault="00E50B76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Грант РФФИ "Численные методы и параллельные вычислительные алгоритмы решения обратных задач электродинамики на основе объемных сингулярных интегральных уравнений", 2018-2020, научный руководитель Смирнов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Ю.Г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4E387FE" w14:textId="77777777" w:rsidR="00E50B76" w:rsidRPr="00942967" w:rsidRDefault="00E50B76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Грант Минобрнауки РФ (проектная часть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Госзадания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"Суперкомпьютерное моделирование для решения прикладных задач электродинамики", 2017-2019, научный руководитель Смирнов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Ю.Г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7E4BF9E" w14:textId="77777777" w:rsidR="00E50B76" w:rsidRPr="00942967" w:rsidRDefault="00E50B76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Грант Президента РФ "Распространение электромагнитных волн в экранированных неоднородных регулярных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волноведущих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структурах с произвольным сечением", 2019-2020, научный руководитель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Смолькин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Е.Ю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D97C78D" w14:textId="77777777" w:rsidR="00E50B76" w:rsidRPr="00942967" w:rsidRDefault="00E50B76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Грант РНФ "Исследование резонансных и спектральных свойств трехмерных открытых электромагнитных структур", 2020-2022, научный руководитель Смирнов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Ю.Г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2CF13B7" w14:textId="77777777" w:rsidR="00E50B76" w:rsidRPr="00942967" w:rsidRDefault="00E50B76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Грант РФФИ -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ГФЕН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(Китай) "Фундаментальные основы проектирования тонкопленочных покрытий с дифракционными решетками для современных технологий", 2021-2022, научный руководитель Смирнов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Ю.Г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D33FC65" w14:textId="77777777" w:rsidR="00E50B76" w:rsidRPr="00942967" w:rsidRDefault="00E50B76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Грант РФФИ - Стабильность "Аналитические и численные методы исследования процесса распространения электромагнитных волн в открытых неоднородных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волноведущих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структурах", 2019-2021, научный руководитель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Смолькин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Е.Ю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E6668E9" w14:textId="77777777" w:rsidR="003125B5" w:rsidRPr="00942967" w:rsidRDefault="003125B5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Грант РНФ "Распространение многочастотных электромагнитных волн в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волноведущих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структурах, заполненных нелинейной средой", 2018-2023, научный руководитель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Валовик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Д.В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9D391A7" w14:textId="77777777" w:rsidR="003125B5" w:rsidRPr="00942967" w:rsidRDefault="003125B5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="00486ED1"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Грант Президента РФ "Численные методы решения обратных электромагнитных задач в волноводах на основе объемных сингулярных интегральных уравнений", 2021-2022, научный руководитель Москалева </w:t>
      </w:r>
      <w:proofErr w:type="spellStart"/>
      <w:r w:rsidR="00486ED1" w:rsidRPr="00942967">
        <w:rPr>
          <w:rFonts w:ascii="Times New Roman" w:hAnsi="Times New Roman"/>
          <w:color w:val="000000"/>
          <w:sz w:val="24"/>
          <w:szCs w:val="24"/>
          <w:lang w:eastAsia="ru-RU"/>
        </w:rPr>
        <w:t>М.А</w:t>
      </w:r>
      <w:proofErr w:type="spellEnd"/>
      <w:r w:rsidR="00486ED1" w:rsidRPr="0094296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48799CC" w14:textId="77777777" w:rsidR="003125B5" w:rsidRPr="00942967" w:rsidRDefault="003125B5" w:rsidP="00D4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967"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="005E08E7" w:rsidRPr="00942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Стипендия Президента РФ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 "Численные методы и аналитическое исследование задач о распространении электромагнитных волн в плоском диэлектрическом волноводе, заполненном нелинейной средой", 2021-2023, научный руководитель Мартынова В. Ю.</w:t>
      </w:r>
    </w:p>
    <w:p w14:paraId="2123F0C4" w14:textId="77777777" w:rsidR="00E50B76" w:rsidRPr="00942967" w:rsidRDefault="00E50B76" w:rsidP="00D423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2021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году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кафедрой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был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успешно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выполнен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контракт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компанией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bCs/>
          <w:sz w:val="24"/>
          <w:szCs w:val="24"/>
          <w:lang w:val="en-US"/>
        </w:rPr>
        <w:t xml:space="preserve">Huawei Technologies Co. Ltd. </w:t>
      </w:r>
      <w:r w:rsidRPr="00942967">
        <w:rPr>
          <w:rFonts w:ascii="Times New Roman" w:hAnsi="Times New Roman"/>
          <w:sz w:val="24"/>
          <w:szCs w:val="24"/>
        </w:rPr>
        <w:t>на</w:t>
      </w:r>
      <w:r w:rsidRPr="009429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sz w:val="24"/>
          <w:szCs w:val="24"/>
        </w:rPr>
        <w:t>тему</w:t>
      </w:r>
      <w:r w:rsidRPr="00942967">
        <w:rPr>
          <w:rFonts w:ascii="Times New Roman" w:hAnsi="Times New Roman"/>
          <w:sz w:val="24"/>
          <w:szCs w:val="24"/>
          <w:lang w:val="en-US"/>
        </w:rPr>
        <w:t xml:space="preserve"> «Electromagnetic simulation of horn and printed antennas using high order basis functions»</w:t>
      </w:r>
    </w:p>
    <w:p w14:paraId="7AD857E1" w14:textId="77777777" w:rsidR="00E50B76" w:rsidRPr="00942967" w:rsidRDefault="00E50B76" w:rsidP="00D423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За отчетный период кафедрой под научным руководством Смирнова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были поданы 42 заявки, в том числе 5 заявок на международные гранты.</w:t>
      </w:r>
    </w:p>
    <w:p w14:paraId="58B05A48" w14:textId="77777777" w:rsidR="00E50B76" w:rsidRPr="00942967" w:rsidRDefault="00E50B76" w:rsidP="00D423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Сведения о публикациях ППС кафедры представлены в таблице 4.</w:t>
      </w:r>
    </w:p>
    <w:p w14:paraId="00846CA1" w14:textId="77777777" w:rsidR="00E50B76" w:rsidRPr="00942967" w:rsidRDefault="00E50B76" w:rsidP="00161E23">
      <w:pPr>
        <w:spacing w:after="0" w:line="240" w:lineRule="auto"/>
        <w:ind w:left="106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73480240" w14:textId="77777777" w:rsidR="00E50B76" w:rsidRPr="00942967" w:rsidRDefault="00E50B76" w:rsidP="00161E23">
      <w:pPr>
        <w:spacing w:after="0" w:line="240" w:lineRule="auto"/>
        <w:ind w:left="10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Таблица 4 — Сведения о публикациях кафедры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5"/>
        <w:gridCol w:w="656"/>
        <w:gridCol w:w="656"/>
        <w:gridCol w:w="656"/>
        <w:gridCol w:w="656"/>
        <w:gridCol w:w="656"/>
      </w:tblGrid>
      <w:tr w:rsidR="00E50B76" w:rsidRPr="00942967" w14:paraId="43FC9B3D" w14:textId="77777777" w:rsidTr="002B1A07">
        <w:trPr>
          <w:jc w:val="center"/>
        </w:trPr>
        <w:tc>
          <w:tcPr>
            <w:tcW w:w="0" w:type="auto"/>
            <w:vAlign w:val="center"/>
          </w:tcPr>
          <w:p w14:paraId="2C8B4012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Показатели</w:t>
            </w:r>
          </w:p>
        </w:tc>
        <w:tc>
          <w:tcPr>
            <w:tcW w:w="0" w:type="auto"/>
            <w:vAlign w:val="center"/>
          </w:tcPr>
          <w:p w14:paraId="7525CA6D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2017</w:t>
            </w:r>
          </w:p>
        </w:tc>
        <w:tc>
          <w:tcPr>
            <w:tcW w:w="0" w:type="auto"/>
            <w:vAlign w:val="center"/>
          </w:tcPr>
          <w:p w14:paraId="45D3BA46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2018</w:t>
            </w:r>
          </w:p>
        </w:tc>
        <w:tc>
          <w:tcPr>
            <w:tcW w:w="0" w:type="auto"/>
            <w:vAlign w:val="center"/>
          </w:tcPr>
          <w:p w14:paraId="669DE0E0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2019</w:t>
            </w:r>
          </w:p>
        </w:tc>
        <w:tc>
          <w:tcPr>
            <w:tcW w:w="0" w:type="auto"/>
            <w:vAlign w:val="center"/>
          </w:tcPr>
          <w:p w14:paraId="51C8DC39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14:paraId="21B5514C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2021</w:t>
            </w:r>
          </w:p>
        </w:tc>
      </w:tr>
      <w:tr w:rsidR="00E50B76" w:rsidRPr="00942967" w14:paraId="0555869A" w14:textId="77777777" w:rsidTr="002B1A07">
        <w:trPr>
          <w:jc w:val="center"/>
        </w:trPr>
        <w:tc>
          <w:tcPr>
            <w:tcW w:w="0" w:type="auto"/>
          </w:tcPr>
          <w:p w14:paraId="4CDC49B4" w14:textId="77777777" w:rsidR="00E50B76" w:rsidRPr="00942967" w:rsidRDefault="00E50B76" w:rsidP="002B1A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Учебники и учебные пособия</w:t>
            </w:r>
          </w:p>
        </w:tc>
        <w:tc>
          <w:tcPr>
            <w:tcW w:w="0" w:type="auto"/>
          </w:tcPr>
          <w:p w14:paraId="3A04505D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0" w:type="auto"/>
          </w:tcPr>
          <w:p w14:paraId="528BCEAF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0" w:type="auto"/>
          </w:tcPr>
          <w:p w14:paraId="5884F3AD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7F852775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14:paraId="3247BE1F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E50B76" w:rsidRPr="00942967" w14:paraId="30870AE5" w14:textId="77777777" w:rsidTr="002B1A07">
        <w:trPr>
          <w:jc w:val="center"/>
        </w:trPr>
        <w:tc>
          <w:tcPr>
            <w:tcW w:w="0" w:type="auto"/>
          </w:tcPr>
          <w:p w14:paraId="3D198588" w14:textId="77777777" w:rsidR="00E50B76" w:rsidRPr="00942967" w:rsidRDefault="00E50B76" w:rsidP="002B1A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Монографии</w:t>
            </w:r>
          </w:p>
        </w:tc>
        <w:tc>
          <w:tcPr>
            <w:tcW w:w="0" w:type="auto"/>
          </w:tcPr>
          <w:p w14:paraId="1724861B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0" w:type="auto"/>
          </w:tcPr>
          <w:p w14:paraId="6F396929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14:paraId="0884424F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0" w:type="auto"/>
          </w:tcPr>
          <w:p w14:paraId="54F08047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0" w:type="auto"/>
          </w:tcPr>
          <w:p w14:paraId="29760ABF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E50B76" w:rsidRPr="00942967" w14:paraId="70B11929" w14:textId="77777777" w:rsidTr="002B1A07">
        <w:trPr>
          <w:jc w:val="center"/>
        </w:trPr>
        <w:tc>
          <w:tcPr>
            <w:tcW w:w="0" w:type="auto"/>
          </w:tcPr>
          <w:p w14:paraId="47B9ADEF" w14:textId="77777777" w:rsidR="00E50B76" w:rsidRPr="00942967" w:rsidRDefault="00E50B76" w:rsidP="002B1A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 xml:space="preserve">Статьи в </w:t>
            </w:r>
            <w:proofErr w:type="spellStart"/>
            <w:r w:rsidRPr="00942967">
              <w:rPr>
                <w:rFonts w:ascii="Times New Roman" w:hAnsi="Times New Roman"/>
                <w:bCs/>
                <w:color w:val="000000"/>
              </w:rPr>
              <w:t>РИНЦ</w:t>
            </w:r>
            <w:proofErr w:type="spellEnd"/>
            <w:r w:rsidRPr="00942967">
              <w:rPr>
                <w:rFonts w:ascii="Times New Roman" w:hAnsi="Times New Roman"/>
                <w:bCs/>
                <w:color w:val="000000"/>
              </w:rPr>
              <w:t>,</w:t>
            </w:r>
          </w:p>
          <w:p w14:paraId="39529340" w14:textId="77777777" w:rsidR="00E50B76" w:rsidRPr="00942967" w:rsidRDefault="00E50B76" w:rsidP="002B1A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в том числе ВАК</w:t>
            </w:r>
          </w:p>
        </w:tc>
        <w:tc>
          <w:tcPr>
            <w:tcW w:w="0" w:type="auto"/>
          </w:tcPr>
          <w:p w14:paraId="2FE7C788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25</w:t>
            </w:r>
          </w:p>
          <w:p w14:paraId="69DE789B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0" w:type="auto"/>
          </w:tcPr>
          <w:p w14:paraId="16C5C819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43</w:t>
            </w:r>
          </w:p>
          <w:p w14:paraId="3C9A2F3D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0" w:type="auto"/>
          </w:tcPr>
          <w:p w14:paraId="02130DEE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38</w:t>
            </w:r>
          </w:p>
          <w:p w14:paraId="300A23FA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0" w:type="auto"/>
          </w:tcPr>
          <w:p w14:paraId="1012F05D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42</w:t>
            </w:r>
          </w:p>
          <w:p w14:paraId="419BCF4A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0" w:type="auto"/>
          </w:tcPr>
          <w:p w14:paraId="116C29DE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23</w:t>
            </w:r>
          </w:p>
          <w:p w14:paraId="7D8EF745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E50B76" w:rsidRPr="00942967" w14:paraId="29B7200E" w14:textId="77777777" w:rsidTr="002B1A07">
        <w:trPr>
          <w:jc w:val="center"/>
        </w:trPr>
        <w:tc>
          <w:tcPr>
            <w:tcW w:w="0" w:type="auto"/>
          </w:tcPr>
          <w:p w14:paraId="551F26EA" w14:textId="77777777" w:rsidR="00E50B76" w:rsidRPr="00942967" w:rsidRDefault="00E50B76" w:rsidP="002B1A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 xml:space="preserve">Статьи в </w:t>
            </w:r>
            <w:proofErr w:type="spellStart"/>
            <w:r w:rsidRPr="00942967">
              <w:rPr>
                <w:rFonts w:ascii="Times New Roman" w:hAnsi="Times New Roman"/>
                <w:bCs/>
                <w:color w:val="000000"/>
                <w:lang w:val="en-US"/>
              </w:rPr>
              <w:t>WoS</w:t>
            </w:r>
            <w:proofErr w:type="spellEnd"/>
          </w:p>
        </w:tc>
        <w:tc>
          <w:tcPr>
            <w:tcW w:w="0" w:type="auto"/>
          </w:tcPr>
          <w:p w14:paraId="2724C3F0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0" w:type="auto"/>
          </w:tcPr>
          <w:p w14:paraId="487D9B5D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0" w:type="auto"/>
          </w:tcPr>
          <w:p w14:paraId="15BE1C13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0" w:type="auto"/>
          </w:tcPr>
          <w:p w14:paraId="3947BDD9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0" w:type="auto"/>
          </w:tcPr>
          <w:p w14:paraId="104B0979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E50B76" w:rsidRPr="00942967" w14:paraId="468192F2" w14:textId="77777777" w:rsidTr="002B1A07">
        <w:trPr>
          <w:jc w:val="center"/>
        </w:trPr>
        <w:tc>
          <w:tcPr>
            <w:tcW w:w="0" w:type="auto"/>
          </w:tcPr>
          <w:p w14:paraId="71557C4B" w14:textId="77777777" w:rsidR="00E50B76" w:rsidRPr="00942967" w:rsidRDefault="00E50B76" w:rsidP="002B1A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 xml:space="preserve">Статьи в </w:t>
            </w:r>
            <w:r w:rsidRPr="00942967">
              <w:rPr>
                <w:rFonts w:ascii="Times New Roman" w:hAnsi="Times New Roman"/>
                <w:bCs/>
                <w:color w:val="000000"/>
                <w:lang w:val="en-US"/>
              </w:rPr>
              <w:t>Scopus</w:t>
            </w:r>
          </w:p>
        </w:tc>
        <w:tc>
          <w:tcPr>
            <w:tcW w:w="0" w:type="auto"/>
          </w:tcPr>
          <w:p w14:paraId="778E46D3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0" w:type="auto"/>
          </w:tcPr>
          <w:p w14:paraId="283FF6FA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34</w:t>
            </w:r>
          </w:p>
        </w:tc>
        <w:tc>
          <w:tcPr>
            <w:tcW w:w="0" w:type="auto"/>
          </w:tcPr>
          <w:p w14:paraId="38F2A512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0" w:type="auto"/>
          </w:tcPr>
          <w:p w14:paraId="4FB36B9F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0" w:type="auto"/>
          </w:tcPr>
          <w:p w14:paraId="31348290" w14:textId="77777777" w:rsidR="00E50B76" w:rsidRPr="00942967" w:rsidRDefault="00E50B76" w:rsidP="002B1A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2967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</w:tr>
    </w:tbl>
    <w:p w14:paraId="73EF3670" w14:textId="77777777" w:rsidR="00E50B76" w:rsidRPr="00942967" w:rsidRDefault="00E50B76" w:rsidP="00161E2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B084F70" w14:textId="77777777" w:rsidR="00E50B76" w:rsidRPr="00942967" w:rsidRDefault="00E50B76" w:rsidP="00161E2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942967">
        <w:rPr>
          <w:rFonts w:ascii="Times New Roman" w:hAnsi="Times New Roman"/>
          <w:sz w:val="24"/>
          <w:lang w:eastAsia="ru-RU"/>
        </w:rPr>
        <w:t xml:space="preserve">Индекс </w:t>
      </w:r>
      <w:proofErr w:type="spellStart"/>
      <w:r w:rsidRPr="00942967">
        <w:rPr>
          <w:rFonts w:ascii="Times New Roman" w:hAnsi="Times New Roman"/>
          <w:sz w:val="24"/>
          <w:lang w:eastAsia="ru-RU"/>
        </w:rPr>
        <w:t>Хирша</w:t>
      </w:r>
      <w:proofErr w:type="spellEnd"/>
      <w:r w:rsidRPr="00942967">
        <w:rPr>
          <w:rFonts w:ascii="Times New Roman" w:hAnsi="Times New Roman"/>
          <w:sz w:val="24"/>
          <w:lang w:eastAsia="ru-RU"/>
        </w:rPr>
        <w:t xml:space="preserve"> преподавателей кафедры представлен в таблице 5.</w:t>
      </w:r>
    </w:p>
    <w:p w14:paraId="48DC5321" w14:textId="77777777" w:rsidR="00E50B76" w:rsidRPr="00942967" w:rsidRDefault="00E50B76" w:rsidP="00161E2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76DF1DA" w14:textId="77777777" w:rsidR="00E50B76" w:rsidRPr="00942967" w:rsidRDefault="00E50B76" w:rsidP="00161E2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967">
        <w:rPr>
          <w:rFonts w:ascii="Times New Roman" w:hAnsi="Times New Roman"/>
          <w:sz w:val="24"/>
          <w:szCs w:val="24"/>
          <w:lang w:eastAsia="ru-RU"/>
        </w:rPr>
        <w:t xml:space="preserve">Таблица 5 — Индекс </w:t>
      </w:r>
      <w:proofErr w:type="spellStart"/>
      <w:r w:rsidRPr="00942967">
        <w:rPr>
          <w:rFonts w:ascii="Times New Roman" w:hAnsi="Times New Roman"/>
          <w:sz w:val="24"/>
          <w:szCs w:val="24"/>
          <w:lang w:eastAsia="ru-RU"/>
        </w:rPr>
        <w:t>Хирша</w:t>
      </w:r>
      <w:proofErr w:type="spellEnd"/>
      <w:r w:rsidRPr="00942967">
        <w:rPr>
          <w:rFonts w:ascii="Times New Roman" w:hAnsi="Times New Roman"/>
          <w:sz w:val="24"/>
          <w:szCs w:val="24"/>
          <w:lang w:eastAsia="ru-RU"/>
        </w:rPr>
        <w:t xml:space="preserve"> преподавателей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0"/>
        <w:gridCol w:w="1686"/>
        <w:gridCol w:w="1780"/>
        <w:gridCol w:w="1780"/>
      </w:tblGrid>
      <w:tr w:rsidR="00E50B76" w:rsidRPr="00942967" w14:paraId="6F600D7C" w14:textId="77777777" w:rsidTr="00486ED1">
        <w:trPr>
          <w:jc w:val="center"/>
        </w:trPr>
        <w:tc>
          <w:tcPr>
            <w:tcW w:w="2140" w:type="dxa"/>
          </w:tcPr>
          <w:p w14:paraId="5FE4225E" w14:textId="77777777" w:rsidR="00E50B76" w:rsidRPr="00942967" w:rsidRDefault="00E50B76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Преподаватель</w:t>
            </w:r>
          </w:p>
        </w:tc>
        <w:tc>
          <w:tcPr>
            <w:tcW w:w="1686" w:type="dxa"/>
          </w:tcPr>
          <w:p w14:paraId="4E0758BF" w14:textId="77777777" w:rsidR="00E50B76" w:rsidRPr="00942967" w:rsidRDefault="00E50B76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42967">
              <w:rPr>
                <w:rFonts w:ascii="Times New Roman" w:hAnsi="Times New Roman"/>
                <w:lang w:eastAsia="ru-RU"/>
              </w:rPr>
              <w:t>РИНЦ</w:t>
            </w:r>
            <w:proofErr w:type="spellEnd"/>
          </w:p>
        </w:tc>
        <w:tc>
          <w:tcPr>
            <w:tcW w:w="1780" w:type="dxa"/>
          </w:tcPr>
          <w:p w14:paraId="0AE4871C" w14:textId="77777777" w:rsidR="00E50B76" w:rsidRPr="00942967" w:rsidRDefault="00E50B76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42967">
              <w:rPr>
                <w:rFonts w:ascii="Times New Roman" w:hAnsi="Times New Roman"/>
                <w:lang w:val="en-US" w:eastAsia="ru-RU"/>
              </w:rPr>
              <w:t>WoS</w:t>
            </w:r>
            <w:proofErr w:type="spellEnd"/>
          </w:p>
        </w:tc>
        <w:tc>
          <w:tcPr>
            <w:tcW w:w="1780" w:type="dxa"/>
          </w:tcPr>
          <w:p w14:paraId="7C1FE9FA" w14:textId="77777777" w:rsidR="00E50B76" w:rsidRPr="00942967" w:rsidRDefault="00E50B76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Scopus</w:t>
            </w:r>
          </w:p>
        </w:tc>
      </w:tr>
      <w:tr w:rsidR="00E50B76" w:rsidRPr="00942967" w14:paraId="4C6CC248" w14:textId="77777777" w:rsidTr="00486ED1">
        <w:trPr>
          <w:jc w:val="center"/>
        </w:trPr>
        <w:tc>
          <w:tcPr>
            <w:tcW w:w="2140" w:type="dxa"/>
          </w:tcPr>
          <w:p w14:paraId="52F23D04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942967">
              <w:rPr>
                <w:rFonts w:ascii="Times New Roman" w:hAnsi="Times New Roman"/>
                <w:sz w:val="24"/>
                <w:szCs w:val="24"/>
              </w:rPr>
              <w:t>Ю.Г</w:t>
            </w:r>
            <w:proofErr w:type="spellEnd"/>
            <w:r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321B9CBE" w14:textId="77777777" w:rsidR="00E50B76" w:rsidRPr="00942967" w:rsidRDefault="00E50B76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780" w:type="dxa"/>
          </w:tcPr>
          <w:p w14:paraId="6858FA24" w14:textId="77777777" w:rsidR="00E50B76" w:rsidRPr="00942967" w:rsidRDefault="007F3F6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780" w:type="dxa"/>
          </w:tcPr>
          <w:p w14:paraId="38811E1B" w14:textId="77777777" w:rsidR="00E50B76" w:rsidRPr="00942967" w:rsidRDefault="00E50B76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E50B76" w:rsidRPr="00942967" w14:paraId="3A87C804" w14:textId="77777777" w:rsidTr="00486ED1">
        <w:trPr>
          <w:jc w:val="center"/>
        </w:trPr>
        <w:tc>
          <w:tcPr>
            <w:tcW w:w="2140" w:type="dxa"/>
          </w:tcPr>
          <w:p w14:paraId="03662125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42967">
              <w:rPr>
                <w:rFonts w:ascii="Times New Roman" w:hAnsi="Times New Roman"/>
                <w:sz w:val="24"/>
                <w:szCs w:val="24"/>
              </w:rPr>
              <w:t>Цупак</w:t>
            </w:r>
            <w:proofErr w:type="spellEnd"/>
            <w:r w:rsidRPr="00942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967"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00124BE2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80" w:type="dxa"/>
          </w:tcPr>
          <w:p w14:paraId="58F5BC7F" w14:textId="77777777" w:rsidR="00E50B76" w:rsidRPr="00942967" w:rsidRDefault="007F3F6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780" w:type="dxa"/>
          </w:tcPr>
          <w:p w14:paraId="664D3219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5</w:t>
            </w:r>
          </w:p>
        </w:tc>
      </w:tr>
      <w:tr w:rsidR="00E50B76" w:rsidRPr="00942967" w14:paraId="63C27F20" w14:textId="77777777" w:rsidTr="00486ED1">
        <w:trPr>
          <w:jc w:val="center"/>
        </w:trPr>
        <w:tc>
          <w:tcPr>
            <w:tcW w:w="2140" w:type="dxa"/>
          </w:tcPr>
          <w:p w14:paraId="0611209E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sz w:val="24"/>
                <w:szCs w:val="24"/>
              </w:rPr>
              <w:t xml:space="preserve">Родионова </w:t>
            </w:r>
            <w:proofErr w:type="spellStart"/>
            <w:r w:rsidRPr="00942967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spellEnd"/>
            <w:r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5A1CF4BC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80" w:type="dxa"/>
          </w:tcPr>
          <w:p w14:paraId="23E5B800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780" w:type="dxa"/>
          </w:tcPr>
          <w:p w14:paraId="3ED09A76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E50B76" w:rsidRPr="00942967" w14:paraId="161BE60E" w14:textId="77777777" w:rsidTr="00486ED1">
        <w:trPr>
          <w:jc w:val="center"/>
        </w:trPr>
        <w:tc>
          <w:tcPr>
            <w:tcW w:w="2140" w:type="dxa"/>
          </w:tcPr>
          <w:p w14:paraId="3793DBCC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sz w:val="24"/>
                <w:szCs w:val="24"/>
              </w:rPr>
              <w:t xml:space="preserve">Хорошева </w:t>
            </w:r>
            <w:proofErr w:type="spellStart"/>
            <w:r w:rsidR="00486ED1" w:rsidRPr="00942967">
              <w:rPr>
                <w:rFonts w:ascii="Times New Roman" w:hAnsi="Times New Roman"/>
                <w:sz w:val="24"/>
                <w:szCs w:val="24"/>
              </w:rPr>
              <w:t>Э.А</w:t>
            </w:r>
            <w:proofErr w:type="spellEnd"/>
            <w:r w:rsidR="00486ED1"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3E63ED89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80" w:type="dxa"/>
          </w:tcPr>
          <w:p w14:paraId="1A9C851A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780" w:type="dxa"/>
          </w:tcPr>
          <w:p w14:paraId="01AAF23E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E50B76" w:rsidRPr="00942967" w14:paraId="1DB31FB0" w14:textId="77777777" w:rsidTr="00486ED1">
        <w:trPr>
          <w:jc w:val="center"/>
        </w:trPr>
        <w:tc>
          <w:tcPr>
            <w:tcW w:w="2140" w:type="dxa"/>
          </w:tcPr>
          <w:p w14:paraId="47555D09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42967">
              <w:rPr>
                <w:rFonts w:ascii="Times New Roman" w:hAnsi="Times New Roman"/>
                <w:sz w:val="24"/>
                <w:szCs w:val="24"/>
              </w:rPr>
              <w:t>Валовик</w:t>
            </w:r>
            <w:proofErr w:type="spellEnd"/>
            <w:r w:rsidRPr="00942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6ED1" w:rsidRPr="00942967">
              <w:rPr>
                <w:rFonts w:ascii="Times New Roman" w:hAnsi="Times New Roman"/>
                <w:sz w:val="24"/>
                <w:szCs w:val="24"/>
              </w:rPr>
              <w:t>Д.В</w:t>
            </w:r>
            <w:proofErr w:type="spellEnd"/>
            <w:r w:rsidR="00486ED1"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30DF0AB9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780" w:type="dxa"/>
          </w:tcPr>
          <w:p w14:paraId="77AB169F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780" w:type="dxa"/>
          </w:tcPr>
          <w:p w14:paraId="798FD389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E50B76" w:rsidRPr="00942967" w14:paraId="4AAE87A2" w14:textId="77777777" w:rsidTr="00486ED1">
        <w:trPr>
          <w:jc w:val="center"/>
        </w:trPr>
        <w:tc>
          <w:tcPr>
            <w:tcW w:w="2140" w:type="dxa"/>
          </w:tcPr>
          <w:p w14:paraId="7BD37295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sz w:val="24"/>
                <w:szCs w:val="24"/>
              </w:rPr>
              <w:t xml:space="preserve">Куприянова </w:t>
            </w:r>
            <w:proofErr w:type="spellStart"/>
            <w:r w:rsidR="00486ED1" w:rsidRPr="00942967">
              <w:rPr>
                <w:rFonts w:ascii="Times New Roman" w:hAnsi="Times New Roman"/>
                <w:sz w:val="24"/>
                <w:szCs w:val="24"/>
              </w:rPr>
              <w:t>С.Н</w:t>
            </w:r>
            <w:proofErr w:type="spellEnd"/>
            <w:r w:rsidR="00486ED1"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79DFC18D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80" w:type="dxa"/>
          </w:tcPr>
          <w:p w14:paraId="18112F24" w14:textId="77777777" w:rsidR="00E50B76" w:rsidRPr="00942967" w:rsidRDefault="007F3F6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780" w:type="dxa"/>
          </w:tcPr>
          <w:p w14:paraId="664A47BA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E50B76" w:rsidRPr="00942967" w14:paraId="7BB4E32F" w14:textId="77777777" w:rsidTr="00486ED1">
        <w:trPr>
          <w:jc w:val="center"/>
        </w:trPr>
        <w:tc>
          <w:tcPr>
            <w:tcW w:w="2140" w:type="dxa"/>
          </w:tcPr>
          <w:p w14:paraId="24961C42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42967">
              <w:rPr>
                <w:rFonts w:ascii="Times New Roman" w:hAnsi="Times New Roman"/>
                <w:sz w:val="24"/>
                <w:szCs w:val="24"/>
              </w:rPr>
              <w:t>Медведик</w:t>
            </w:r>
            <w:proofErr w:type="spellEnd"/>
            <w:r w:rsidRPr="00942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6ED1" w:rsidRPr="00942967">
              <w:rPr>
                <w:rFonts w:ascii="Times New Roman" w:hAnsi="Times New Roman"/>
                <w:sz w:val="24"/>
                <w:szCs w:val="24"/>
              </w:rPr>
              <w:t>М.Ю</w:t>
            </w:r>
            <w:proofErr w:type="spellEnd"/>
            <w:r w:rsidR="00486ED1"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2DC6D19D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780" w:type="dxa"/>
          </w:tcPr>
          <w:p w14:paraId="3F64525F" w14:textId="77777777" w:rsidR="00E50B76" w:rsidRPr="00942967" w:rsidRDefault="007F3F6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780" w:type="dxa"/>
          </w:tcPr>
          <w:p w14:paraId="06B8D44B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5</w:t>
            </w:r>
          </w:p>
        </w:tc>
      </w:tr>
      <w:tr w:rsidR="00E50B76" w:rsidRPr="00942967" w14:paraId="68E4F7FB" w14:textId="77777777" w:rsidTr="00486ED1">
        <w:trPr>
          <w:jc w:val="center"/>
        </w:trPr>
        <w:tc>
          <w:tcPr>
            <w:tcW w:w="2140" w:type="dxa"/>
          </w:tcPr>
          <w:p w14:paraId="657C8D24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42967">
              <w:rPr>
                <w:rFonts w:ascii="Times New Roman" w:hAnsi="Times New Roman"/>
                <w:sz w:val="24"/>
                <w:szCs w:val="24"/>
              </w:rPr>
              <w:t>Смолькин</w:t>
            </w:r>
            <w:proofErr w:type="spellEnd"/>
            <w:r w:rsidRPr="00942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6ED1" w:rsidRPr="00942967"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spellEnd"/>
            <w:r w:rsidR="00486ED1"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763F7CB6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780" w:type="dxa"/>
          </w:tcPr>
          <w:p w14:paraId="7CA03BC3" w14:textId="77777777" w:rsidR="00E50B76" w:rsidRPr="00942967" w:rsidRDefault="005E08E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1780" w:type="dxa"/>
          </w:tcPr>
          <w:p w14:paraId="2A21AC8A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14</w:t>
            </w:r>
          </w:p>
        </w:tc>
      </w:tr>
      <w:tr w:rsidR="00E50B76" w:rsidRPr="00942967" w14:paraId="549FAD7E" w14:textId="77777777" w:rsidTr="00486ED1">
        <w:trPr>
          <w:jc w:val="center"/>
        </w:trPr>
        <w:tc>
          <w:tcPr>
            <w:tcW w:w="2140" w:type="dxa"/>
          </w:tcPr>
          <w:p w14:paraId="330A4DD2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42967">
              <w:rPr>
                <w:rFonts w:ascii="Times New Roman" w:hAnsi="Times New Roman"/>
                <w:sz w:val="24"/>
                <w:szCs w:val="24"/>
              </w:rPr>
              <w:t>Деревянчук</w:t>
            </w:r>
            <w:proofErr w:type="spellEnd"/>
            <w:r w:rsidRPr="00942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6ED1" w:rsidRPr="00942967">
              <w:rPr>
                <w:rFonts w:ascii="Times New Roman" w:hAnsi="Times New Roman"/>
                <w:sz w:val="24"/>
                <w:szCs w:val="24"/>
              </w:rPr>
              <w:t>Е.Д</w:t>
            </w:r>
            <w:proofErr w:type="spellEnd"/>
            <w:r w:rsidR="00486ED1"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2D5851E0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80" w:type="dxa"/>
          </w:tcPr>
          <w:p w14:paraId="3049B706" w14:textId="77777777" w:rsidR="00E50B76" w:rsidRPr="00942967" w:rsidRDefault="005E08E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780" w:type="dxa"/>
          </w:tcPr>
          <w:p w14:paraId="16FF20F2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E50B76" w:rsidRPr="00942967" w14:paraId="2017A623" w14:textId="77777777" w:rsidTr="00486ED1">
        <w:trPr>
          <w:jc w:val="center"/>
        </w:trPr>
        <w:tc>
          <w:tcPr>
            <w:tcW w:w="2140" w:type="dxa"/>
          </w:tcPr>
          <w:p w14:paraId="0CCFA2DA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sz w:val="24"/>
                <w:szCs w:val="24"/>
              </w:rPr>
              <w:t xml:space="preserve">Москалева </w:t>
            </w:r>
            <w:proofErr w:type="spellStart"/>
            <w:r w:rsidR="00486ED1" w:rsidRPr="00942967">
              <w:rPr>
                <w:rFonts w:ascii="Times New Roman" w:hAnsi="Times New Roman"/>
                <w:sz w:val="24"/>
                <w:szCs w:val="24"/>
              </w:rPr>
              <w:t>М.А</w:t>
            </w:r>
            <w:proofErr w:type="spellEnd"/>
            <w:r w:rsidR="00486ED1" w:rsidRPr="00942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14A74423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80" w:type="dxa"/>
          </w:tcPr>
          <w:p w14:paraId="6FEDBC5E" w14:textId="77777777" w:rsidR="00E50B76" w:rsidRPr="00942967" w:rsidRDefault="005E08E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780" w:type="dxa"/>
          </w:tcPr>
          <w:p w14:paraId="0E605132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E50B76" w:rsidRPr="00942967" w14:paraId="2B24657A" w14:textId="77777777" w:rsidTr="00486ED1">
        <w:trPr>
          <w:jc w:val="center"/>
        </w:trPr>
        <w:tc>
          <w:tcPr>
            <w:tcW w:w="2140" w:type="dxa"/>
            <w:vAlign w:val="center"/>
          </w:tcPr>
          <w:p w14:paraId="464D3E51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bCs/>
                <w:sz w:val="24"/>
                <w:szCs w:val="24"/>
              </w:rPr>
              <w:t xml:space="preserve">Мартынова </w:t>
            </w:r>
            <w:proofErr w:type="spellStart"/>
            <w:r w:rsidR="00486ED1" w:rsidRPr="00942967">
              <w:rPr>
                <w:rFonts w:ascii="Times New Roman" w:hAnsi="Times New Roman"/>
                <w:bCs/>
                <w:sz w:val="24"/>
                <w:szCs w:val="24"/>
              </w:rPr>
              <w:t>В.Ю</w:t>
            </w:r>
            <w:proofErr w:type="spellEnd"/>
            <w:r w:rsidR="00486ED1" w:rsidRPr="009429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1C5C8CB5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80" w:type="dxa"/>
          </w:tcPr>
          <w:p w14:paraId="258EC915" w14:textId="77777777" w:rsidR="00E50B76" w:rsidRPr="00942967" w:rsidRDefault="005E08E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780" w:type="dxa"/>
          </w:tcPr>
          <w:p w14:paraId="71C4EF7C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4</w:t>
            </w:r>
          </w:p>
        </w:tc>
      </w:tr>
      <w:tr w:rsidR="00E50B76" w:rsidRPr="00942967" w14:paraId="3C997B74" w14:textId="77777777" w:rsidTr="00486ED1">
        <w:trPr>
          <w:jc w:val="center"/>
        </w:trPr>
        <w:tc>
          <w:tcPr>
            <w:tcW w:w="2140" w:type="dxa"/>
            <w:vAlign w:val="center"/>
          </w:tcPr>
          <w:p w14:paraId="2E55D5DC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42967">
              <w:rPr>
                <w:rFonts w:ascii="Times New Roman" w:hAnsi="Times New Roman"/>
                <w:bCs/>
                <w:sz w:val="24"/>
                <w:szCs w:val="24"/>
              </w:rPr>
              <w:t>Снегур</w:t>
            </w:r>
            <w:proofErr w:type="spellEnd"/>
            <w:r w:rsidRPr="009429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6ED1" w:rsidRPr="00942967">
              <w:rPr>
                <w:rFonts w:ascii="Times New Roman" w:hAnsi="Times New Roman"/>
                <w:bCs/>
                <w:sz w:val="24"/>
                <w:szCs w:val="24"/>
              </w:rPr>
              <w:t>М.О</w:t>
            </w:r>
            <w:proofErr w:type="spellEnd"/>
            <w:r w:rsidR="00486ED1" w:rsidRPr="009429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2DFA18E9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80" w:type="dxa"/>
          </w:tcPr>
          <w:p w14:paraId="6E9A8120" w14:textId="77777777" w:rsidR="00E50B76" w:rsidRPr="00942967" w:rsidRDefault="005E08E7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780" w:type="dxa"/>
          </w:tcPr>
          <w:p w14:paraId="3858AAB4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E50B76" w:rsidRPr="00942967" w14:paraId="60D288CF" w14:textId="77777777" w:rsidTr="00486ED1">
        <w:trPr>
          <w:jc w:val="center"/>
        </w:trPr>
        <w:tc>
          <w:tcPr>
            <w:tcW w:w="2140" w:type="dxa"/>
            <w:vAlign w:val="center"/>
          </w:tcPr>
          <w:p w14:paraId="6721F697" w14:textId="77777777" w:rsidR="00E50B76" w:rsidRPr="00942967" w:rsidRDefault="00E50B76" w:rsidP="002B1A0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bCs/>
                <w:sz w:val="24"/>
                <w:szCs w:val="24"/>
              </w:rPr>
              <w:t xml:space="preserve">Гусарова </w:t>
            </w:r>
            <w:proofErr w:type="spellStart"/>
            <w:r w:rsidR="00486ED1" w:rsidRPr="00942967">
              <w:rPr>
                <w:rFonts w:ascii="Times New Roman" w:hAnsi="Times New Roman"/>
                <w:bCs/>
                <w:sz w:val="24"/>
                <w:szCs w:val="24"/>
              </w:rPr>
              <w:t>Е.</w:t>
            </w:r>
            <w:r w:rsidR="00E923DB" w:rsidRPr="0094296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r w:rsidR="00E923DB" w:rsidRPr="009429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1CFDFCD0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80" w:type="dxa"/>
          </w:tcPr>
          <w:p w14:paraId="56D87800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80" w:type="dxa"/>
          </w:tcPr>
          <w:p w14:paraId="498079EE" w14:textId="77777777" w:rsidR="00E50B76" w:rsidRPr="00942967" w:rsidRDefault="00486ED1" w:rsidP="002B1A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42967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14:paraId="07D755E1" w14:textId="77777777" w:rsidR="00E50B76" w:rsidRPr="00942967" w:rsidRDefault="00E50B76" w:rsidP="00161E2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B0642B2" w14:textId="77777777" w:rsidR="00E50B76" w:rsidRPr="00942967" w:rsidRDefault="00E50B76" w:rsidP="00161E2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За отчетный период получено 12 свидетельств о регистрации программ для ЭВМ.</w:t>
      </w:r>
    </w:p>
    <w:p w14:paraId="6A399C13" w14:textId="77777777" w:rsidR="00E50B76" w:rsidRPr="00942967" w:rsidRDefault="00E50B76" w:rsidP="00161E2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Кафедра ведет подготовку аспирантов (таблица 6)</w:t>
      </w:r>
    </w:p>
    <w:p w14:paraId="3F257705" w14:textId="77777777" w:rsidR="00E50B76" w:rsidRPr="00942967" w:rsidRDefault="00E50B76" w:rsidP="00F43F8D">
      <w:pPr>
        <w:suppressAutoHyphens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967">
        <w:rPr>
          <w:rFonts w:ascii="Times New Roman" w:hAnsi="Times New Roman"/>
          <w:sz w:val="24"/>
          <w:szCs w:val="24"/>
          <w:lang w:eastAsia="ru-RU"/>
        </w:rPr>
        <w:t>Таблица 6 — Подготовка аспирантов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8"/>
        <w:gridCol w:w="656"/>
        <w:gridCol w:w="656"/>
        <w:gridCol w:w="656"/>
        <w:gridCol w:w="656"/>
        <w:gridCol w:w="656"/>
      </w:tblGrid>
      <w:tr w:rsidR="00E50B76" w:rsidRPr="00942967" w14:paraId="4B5AD9F8" w14:textId="77777777" w:rsidTr="00D40F37">
        <w:trPr>
          <w:jc w:val="center"/>
        </w:trPr>
        <w:tc>
          <w:tcPr>
            <w:tcW w:w="0" w:type="auto"/>
          </w:tcPr>
          <w:p w14:paraId="1B53C6CC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Показатели</w:t>
            </w:r>
          </w:p>
        </w:tc>
        <w:tc>
          <w:tcPr>
            <w:tcW w:w="0" w:type="auto"/>
          </w:tcPr>
          <w:p w14:paraId="77FE3AA0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2017</w:t>
            </w:r>
          </w:p>
        </w:tc>
        <w:tc>
          <w:tcPr>
            <w:tcW w:w="0" w:type="auto"/>
          </w:tcPr>
          <w:p w14:paraId="6F1C0701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2018</w:t>
            </w:r>
          </w:p>
        </w:tc>
        <w:tc>
          <w:tcPr>
            <w:tcW w:w="0" w:type="auto"/>
          </w:tcPr>
          <w:p w14:paraId="2145AD5F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2019</w:t>
            </w:r>
          </w:p>
        </w:tc>
        <w:tc>
          <w:tcPr>
            <w:tcW w:w="0" w:type="auto"/>
          </w:tcPr>
          <w:p w14:paraId="0918E0AB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2020</w:t>
            </w:r>
          </w:p>
        </w:tc>
        <w:tc>
          <w:tcPr>
            <w:tcW w:w="0" w:type="auto"/>
          </w:tcPr>
          <w:p w14:paraId="1A6FBAB8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2021</w:t>
            </w:r>
          </w:p>
        </w:tc>
      </w:tr>
      <w:tr w:rsidR="00E50B76" w:rsidRPr="00942967" w14:paraId="561EEDCF" w14:textId="77777777" w:rsidTr="00D40F37">
        <w:trPr>
          <w:jc w:val="center"/>
        </w:trPr>
        <w:tc>
          <w:tcPr>
            <w:tcW w:w="0" w:type="auto"/>
          </w:tcPr>
          <w:p w14:paraId="7768D09D" w14:textId="77777777" w:rsidR="00E50B76" w:rsidRPr="00942967" w:rsidRDefault="00E50B76" w:rsidP="00161E2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 xml:space="preserve">Обучается аспирантов </w:t>
            </w:r>
          </w:p>
        </w:tc>
        <w:tc>
          <w:tcPr>
            <w:tcW w:w="0" w:type="auto"/>
            <w:vAlign w:val="center"/>
          </w:tcPr>
          <w:p w14:paraId="0B1808DB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41869BD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279D49A2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81E9AC0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29239BDB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  <w:tr w:rsidR="00E50B76" w:rsidRPr="00942967" w14:paraId="47178E10" w14:textId="77777777" w:rsidTr="00D40F37">
        <w:trPr>
          <w:jc w:val="center"/>
        </w:trPr>
        <w:tc>
          <w:tcPr>
            <w:tcW w:w="0" w:type="auto"/>
          </w:tcPr>
          <w:p w14:paraId="7B960273" w14:textId="77777777" w:rsidR="00E50B76" w:rsidRPr="00942967" w:rsidRDefault="00E50B76" w:rsidP="00161E2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Количество принятых аспирантов</w:t>
            </w:r>
          </w:p>
        </w:tc>
        <w:tc>
          <w:tcPr>
            <w:tcW w:w="0" w:type="auto"/>
            <w:vAlign w:val="center"/>
          </w:tcPr>
          <w:p w14:paraId="44E8F754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8652D9A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C934FDA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A6B2F0B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CF89276" w14:textId="77777777" w:rsidR="00E50B76" w:rsidRPr="00942967" w:rsidRDefault="001E409B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</w:tr>
      <w:tr w:rsidR="00E50B76" w:rsidRPr="00942967" w14:paraId="257A0764" w14:textId="77777777" w:rsidTr="00D40F37">
        <w:trPr>
          <w:jc w:val="center"/>
        </w:trPr>
        <w:tc>
          <w:tcPr>
            <w:tcW w:w="0" w:type="auto"/>
          </w:tcPr>
          <w:p w14:paraId="6DB1C371" w14:textId="77777777" w:rsidR="00E50B76" w:rsidRPr="00942967" w:rsidRDefault="00E50B76" w:rsidP="00161E2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Количество закончивших аспирантуру</w:t>
            </w:r>
          </w:p>
        </w:tc>
        <w:tc>
          <w:tcPr>
            <w:tcW w:w="0" w:type="auto"/>
            <w:vAlign w:val="center"/>
          </w:tcPr>
          <w:p w14:paraId="57A3B8C4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EF414A4" w14:textId="77777777" w:rsidR="00E50B76" w:rsidRPr="00942967" w:rsidRDefault="001E409B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4C89E76" w14:textId="77777777" w:rsidR="00E50B76" w:rsidRPr="00942967" w:rsidRDefault="001E409B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0F73E844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CA2328C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</w:tr>
      <w:tr w:rsidR="00E50B76" w:rsidRPr="00942967" w14:paraId="153A6A54" w14:textId="77777777" w:rsidTr="00D40F37">
        <w:trPr>
          <w:jc w:val="center"/>
        </w:trPr>
        <w:tc>
          <w:tcPr>
            <w:tcW w:w="0" w:type="auto"/>
          </w:tcPr>
          <w:p w14:paraId="557A5BC5" w14:textId="77777777" w:rsidR="00E50B76" w:rsidRPr="00942967" w:rsidRDefault="00E50B76" w:rsidP="00161E2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Защищено диссертаций</w:t>
            </w:r>
          </w:p>
        </w:tc>
        <w:tc>
          <w:tcPr>
            <w:tcW w:w="0" w:type="auto"/>
            <w:vAlign w:val="center"/>
          </w:tcPr>
          <w:p w14:paraId="521F899B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EEECE83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A752AD7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BF95D3D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87AAC8C" w14:textId="77777777" w:rsidR="00E50B76" w:rsidRPr="00942967" w:rsidRDefault="00E50B76" w:rsidP="00161E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</w:tr>
    </w:tbl>
    <w:p w14:paraId="7D0DC88B" w14:textId="77777777" w:rsidR="00E50B76" w:rsidRPr="00942967" w:rsidRDefault="00E50B76" w:rsidP="007060EF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2017-2021 гг. защитили диссертацию: </w:t>
      </w:r>
    </w:p>
    <w:p w14:paraId="14D366E6" w14:textId="77777777" w:rsidR="00E50B76" w:rsidRPr="00942967" w:rsidRDefault="00E50B76" w:rsidP="007060E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Москалева </w:t>
      </w:r>
      <w:proofErr w:type="spellStart"/>
      <w:r w:rsidRPr="00942967">
        <w:rPr>
          <w:rFonts w:ascii="Times New Roman" w:hAnsi="Times New Roman"/>
          <w:sz w:val="24"/>
          <w:szCs w:val="24"/>
        </w:rPr>
        <w:t>М.А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«Задачи дифракции электромагнитных волн на системе тел и экранов», 2017 г. </w:t>
      </w:r>
      <w:r w:rsidRPr="0094296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</w:rPr>
        <w:t xml:space="preserve">. Смирнов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</w:rPr>
        <w:t>.);</w:t>
      </w:r>
    </w:p>
    <w:p w14:paraId="0D1F3656" w14:textId="77777777" w:rsidR="00E50B76" w:rsidRPr="00942967" w:rsidRDefault="00E50B76" w:rsidP="00D3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 xml:space="preserve">Евстигнеев </w:t>
      </w:r>
      <w:proofErr w:type="spellStart"/>
      <w:r w:rsidRPr="00942967">
        <w:rPr>
          <w:rFonts w:ascii="Times New Roman" w:hAnsi="Times New Roman"/>
          <w:bCs/>
          <w:sz w:val="24"/>
          <w:szCs w:val="24"/>
        </w:rPr>
        <w:t>Р.О</w:t>
      </w:r>
      <w:proofErr w:type="spellEnd"/>
      <w:r w:rsidRPr="00942967">
        <w:rPr>
          <w:rFonts w:ascii="Times New Roman" w:hAnsi="Times New Roman"/>
          <w:bCs/>
          <w:sz w:val="24"/>
          <w:szCs w:val="24"/>
        </w:rPr>
        <w:t xml:space="preserve">. </w:t>
      </w:r>
      <w:r w:rsidRPr="00942967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942967">
        <w:rPr>
          <w:rFonts w:ascii="Times New Roman" w:hAnsi="Times New Roman"/>
          <w:sz w:val="24"/>
          <w:szCs w:val="24"/>
        </w:rPr>
        <w:t>Двушаговый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метод математического моделирования и алгоритм определения электромагнитных параметров неоднородности в теле по измерениям ближнего поля</w:t>
      </w:r>
      <w:r w:rsidRPr="00942967">
        <w:rPr>
          <w:rFonts w:ascii="Times New Roman" w:hAnsi="Times New Roman"/>
          <w:color w:val="000000"/>
          <w:sz w:val="24"/>
          <w:szCs w:val="24"/>
        </w:rPr>
        <w:t>», 2019 г. (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</w:rPr>
        <w:t xml:space="preserve">. Смирнов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</w:rPr>
        <w:t>.);</w:t>
      </w:r>
    </w:p>
    <w:p w14:paraId="01743E3D" w14:textId="77777777" w:rsidR="00E50B76" w:rsidRPr="00942967" w:rsidRDefault="00E50B76" w:rsidP="00D30E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42967">
        <w:rPr>
          <w:rFonts w:ascii="Times New Roman" w:hAnsi="Times New Roman"/>
          <w:iCs/>
          <w:color w:val="000000"/>
          <w:sz w:val="24"/>
          <w:szCs w:val="24"/>
        </w:rPr>
        <w:t xml:space="preserve">Мартынова </w:t>
      </w:r>
      <w:proofErr w:type="spellStart"/>
      <w:r w:rsidRPr="00942967">
        <w:rPr>
          <w:rFonts w:ascii="Times New Roman" w:hAnsi="Times New Roman"/>
          <w:iCs/>
          <w:color w:val="000000"/>
          <w:sz w:val="24"/>
          <w:szCs w:val="24"/>
        </w:rPr>
        <w:t>В.Ю</w:t>
      </w:r>
      <w:proofErr w:type="spellEnd"/>
      <w:r w:rsidRPr="00942967">
        <w:rPr>
          <w:rFonts w:ascii="Times New Roman" w:hAnsi="Times New Roman"/>
          <w:iCs/>
          <w:color w:val="000000"/>
          <w:sz w:val="24"/>
          <w:szCs w:val="24"/>
        </w:rPr>
        <w:t>. «</w:t>
      </w:r>
      <w:r w:rsidRPr="0094296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Численные методы решения задач дифракции и распространения электромагнитных волн в нелинейном слое</w:t>
      </w:r>
      <w:r w:rsidRPr="00942967">
        <w:rPr>
          <w:rFonts w:ascii="Times New Roman" w:hAnsi="Times New Roman"/>
          <w:iCs/>
          <w:color w:val="000000"/>
          <w:sz w:val="24"/>
          <w:szCs w:val="24"/>
        </w:rPr>
        <w:t xml:space="preserve">», 2021 г. </w:t>
      </w:r>
      <w:r w:rsidRPr="0094296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</w:rPr>
        <w:t xml:space="preserve">. Смирнов </w:t>
      </w:r>
      <w:proofErr w:type="spellStart"/>
      <w:r w:rsidRPr="00942967">
        <w:rPr>
          <w:rFonts w:ascii="Times New Roman" w:hAnsi="Times New Roman"/>
          <w:color w:val="000000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color w:val="000000"/>
          <w:sz w:val="24"/>
          <w:szCs w:val="24"/>
        </w:rPr>
        <w:t>.).</w:t>
      </w:r>
    </w:p>
    <w:p w14:paraId="63845817" w14:textId="77777777" w:rsidR="00E50B76" w:rsidRPr="00942967" w:rsidRDefault="00E50B76" w:rsidP="00D30ED4">
      <w:pPr>
        <w:pStyle w:val="ac"/>
        <w:widowControl w:val="0"/>
        <w:ind w:firstLine="709"/>
        <w:rPr>
          <w:color w:val="000000"/>
          <w:szCs w:val="24"/>
        </w:rPr>
      </w:pPr>
      <w:r w:rsidRPr="00942967">
        <w:rPr>
          <w:color w:val="000000"/>
          <w:szCs w:val="24"/>
        </w:rPr>
        <w:t xml:space="preserve">На кафедре ведется подготовка докторантов по специальности </w:t>
      </w:r>
      <w:r w:rsidRPr="00942967">
        <w:rPr>
          <w:szCs w:val="24"/>
        </w:rPr>
        <w:t xml:space="preserve">05.13.18 «Математическое моделирование, численные методы и комплексы программ». За отчетный период в докторантуре обучался </w:t>
      </w:r>
      <w:proofErr w:type="spellStart"/>
      <w:r w:rsidRPr="00942967">
        <w:rPr>
          <w:szCs w:val="24"/>
        </w:rPr>
        <w:t>Смолькин</w:t>
      </w:r>
      <w:proofErr w:type="spellEnd"/>
      <w:r w:rsidRPr="00942967">
        <w:rPr>
          <w:szCs w:val="24"/>
        </w:rPr>
        <w:t xml:space="preserve"> </w:t>
      </w:r>
      <w:proofErr w:type="spellStart"/>
      <w:r w:rsidRPr="00942967">
        <w:rPr>
          <w:szCs w:val="24"/>
        </w:rPr>
        <w:t>Е.Ю</w:t>
      </w:r>
      <w:proofErr w:type="spellEnd"/>
      <w:r w:rsidRPr="00942967">
        <w:rPr>
          <w:szCs w:val="24"/>
        </w:rPr>
        <w:t>., н</w:t>
      </w:r>
      <w:r w:rsidRPr="00942967">
        <w:rPr>
          <w:color w:val="000000"/>
          <w:szCs w:val="24"/>
        </w:rPr>
        <w:t xml:space="preserve">аучный консультант Смирнов </w:t>
      </w:r>
      <w:proofErr w:type="spellStart"/>
      <w:r w:rsidRPr="00942967">
        <w:rPr>
          <w:color w:val="000000"/>
          <w:szCs w:val="24"/>
        </w:rPr>
        <w:t>Ю.Г</w:t>
      </w:r>
      <w:proofErr w:type="spellEnd"/>
      <w:r w:rsidRPr="00942967">
        <w:rPr>
          <w:color w:val="000000"/>
          <w:szCs w:val="24"/>
        </w:rPr>
        <w:t>. (2018-2020 гг.).</w:t>
      </w:r>
    </w:p>
    <w:p w14:paraId="67345175" w14:textId="77777777" w:rsidR="00E50B76" w:rsidRPr="00B042DE" w:rsidRDefault="00E50B76" w:rsidP="00161E2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en-US"/>
        </w:rPr>
      </w:pPr>
    </w:p>
    <w:p w14:paraId="5D25D868" w14:textId="77777777" w:rsidR="00E50B76" w:rsidRPr="00942967" w:rsidRDefault="00E50B76" w:rsidP="00161E2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42967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Заключение</w:t>
      </w:r>
    </w:p>
    <w:p w14:paraId="0FEC04FF" w14:textId="77777777" w:rsidR="00E50B76" w:rsidRPr="00942967" w:rsidRDefault="00E50B76" w:rsidP="006735CF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967">
        <w:rPr>
          <w:rFonts w:ascii="Times New Roman" w:hAnsi="Times New Roman"/>
          <w:sz w:val="24"/>
          <w:szCs w:val="24"/>
          <w:lang w:eastAsia="ru-RU"/>
        </w:rPr>
        <w:t xml:space="preserve">В целом, за отчетный период кафедра демонстрирует стабильную публикационную активность, сотрудники публикуются в журналах, индексируемых </w:t>
      </w:r>
      <w:proofErr w:type="spellStart"/>
      <w:r w:rsidRPr="00942967">
        <w:rPr>
          <w:rFonts w:ascii="Times New Roman" w:hAnsi="Times New Roman"/>
          <w:sz w:val="24"/>
          <w:szCs w:val="24"/>
          <w:lang w:eastAsia="ru-RU"/>
        </w:rPr>
        <w:t>WoS</w:t>
      </w:r>
      <w:proofErr w:type="spellEnd"/>
      <w:r w:rsidRPr="00942967">
        <w:rPr>
          <w:rFonts w:ascii="Times New Roman" w:hAnsi="Times New Roman"/>
          <w:sz w:val="24"/>
          <w:szCs w:val="24"/>
          <w:lang w:eastAsia="ru-RU"/>
        </w:rPr>
        <w:t xml:space="preserve"> и Scopus. Преподаватели кафедры приняли участие в более чем 60 международных и всероссийских научных мероприятиях, результаты которых отразились в высокорейтинговых публикациях. </w:t>
      </w:r>
    </w:p>
    <w:p w14:paraId="4680F0DB" w14:textId="77777777" w:rsidR="00E50B76" w:rsidRPr="00942967" w:rsidRDefault="00E50B76" w:rsidP="00817940">
      <w:pPr>
        <w:autoSpaceDE w:val="0"/>
        <w:spacing w:before="120" w:after="120" w:line="240" w:lineRule="auto"/>
        <w:jc w:val="center"/>
        <w:rPr>
          <w:sz w:val="24"/>
          <w:szCs w:val="24"/>
        </w:rPr>
      </w:pPr>
      <w:r w:rsidRPr="00942967">
        <w:rPr>
          <w:rFonts w:ascii="Times New Roman" w:hAnsi="Times New Roman"/>
          <w:b/>
          <w:sz w:val="24"/>
          <w:szCs w:val="24"/>
        </w:rPr>
        <w:t xml:space="preserve">5. </w:t>
      </w:r>
      <w:bookmarkStart w:id="3" w:name="_Hlk95052788"/>
      <w:r w:rsidRPr="00942967">
        <w:rPr>
          <w:rFonts w:ascii="Times New Roman" w:hAnsi="Times New Roman"/>
          <w:b/>
          <w:sz w:val="24"/>
          <w:szCs w:val="24"/>
        </w:rPr>
        <w:t>Руководство научно-исследовательской работой студентов</w:t>
      </w:r>
      <w:bookmarkEnd w:id="3"/>
    </w:p>
    <w:p w14:paraId="5BA4C943" w14:textId="77777777" w:rsidR="00E50B76" w:rsidRPr="00942967" w:rsidRDefault="00E50B76" w:rsidP="00161E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Студенты кафедры участвуют в научной работе под руководством преподавателей кафедры (таблица 7), публикуют статьи, выступают на научных конференциях различного уровня. </w:t>
      </w:r>
    </w:p>
    <w:p w14:paraId="5BCA0906" w14:textId="77777777" w:rsidR="00E50B76" w:rsidRPr="00942967" w:rsidRDefault="00E50B76" w:rsidP="00161E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  <w:lang w:eastAsia="ru-RU"/>
        </w:rPr>
        <w:t>Таблица 7 — Результативность студенческой научной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9"/>
        <w:gridCol w:w="1234"/>
        <w:gridCol w:w="1233"/>
        <w:gridCol w:w="1233"/>
        <w:gridCol w:w="1233"/>
        <w:gridCol w:w="1233"/>
      </w:tblGrid>
      <w:tr w:rsidR="00E50B76" w:rsidRPr="00942967" w14:paraId="4FBD433C" w14:textId="77777777" w:rsidTr="007D40D6">
        <w:tc>
          <w:tcPr>
            <w:tcW w:w="3179" w:type="dxa"/>
            <w:vAlign w:val="center"/>
          </w:tcPr>
          <w:p w14:paraId="70C9046B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Показатели</w:t>
            </w:r>
          </w:p>
        </w:tc>
        <w:tc>
          <w:tcPr>
            <w:tcW w:w="1234" w:type="dxa"/>
            <w:vAlign w:val="center"/>
          </w:tcPr>
          <w:p w14:paraId="6ABB6385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2017</w:t>
            </w:r>
          </w:p>
        </w:tc>
        <w:tc>
          <w:tcPr>
            <w:tcW w:w="1233" w:type="dxa"/>
            <w:vAlign w:val="center"/>
          </w:tcPr>
          <w:p w14:paraId="31E5DFD3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2018</w:t>
            </w:r>
          </w:p>
        </w:tc>
        <w:tc>
          <w:tcPr>
            <w:tcW w:w="1233" w:type="dxa"/>
            <w:vAlign w:val="center"/>
          </w:tcPr>
          <w:p w14:paraId="5AC87AD1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2019</w:t>
            </w:r>
          </w:p>
        </w:tc>
        <w:tc>
          <w:tcPr>
            <w:tcW w:w="1233" w:type="dxa"/>
            <w:vAlign w:val="center"/>
          </w:tcPr>
          <w:p w14:paraId="581C839C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2020</w:t>
            </w:r>
          </w:p>
        </w:tc>
        <w:tc>
          <w:tcPr>
            <w:tcW w:w="1233" w:type="dxa"/>
            <w:vAlign w:val="center"/>
          </w:tcPr>
          <w:p w14:paraId="58F1CFC9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2021</w:t>
            </w:r>
          </w:p>
        </w:tc>
      </w:tr>
      <w:tr w:rsidR="00E50B76" w:rsidRPr="00942967" w14:paraId="6A1E2A33" w14:textId="77777777" w:rsidTr="007D40D6">
        <w:tc>
          <w:tcPr>
            <w:tcW w:w="3179" w:type="dxa"/>
            <w:vAlign w:val="center"/>
          </w:tcPr>
          <w:p w14:paraId="2AC9403F" w14:textId="77777777" w:rsidR="00E50B76" w:rsidRPr="00942967" w:rsidRDefault="00E50B76" w:rsidP="00161E2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Количество студентов, активно участвующих в НИР</w:t>
            </w:r>
          </w:p>
        </w:tc>
        <w:tc>
          <w:tcPr>
            <w:tcW w:w="1234" w:type="dxa"/>
            <w:vAlign w:val="center"/>
          </w:tcPr>
          <w:p w14:paraId="05B27680" w14:textId="77777777" w:rsidR="00E50B76" w:rsidRPr="00942967" w:rsidRDefault="00E37C70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233" w:type="dxa"/>
            <w:vAlign w:val="center"/>
          </w:tcPr>
          <w:p w14:paraId="2A78B629" w14:textId="77777777" w:rsidR="00E50B76" w:rsidRPr="00942967" w:rsidRDefault="00E37C70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233" w:type="dxa"/>
            <w:vAlign w:val="center"/>
          </w:tcPr>
          <w:p w14:paraId="73F11C6E" w14:textId="77777777" w:rsidR="00E50B76" w:rsidRPr="00942967" w:rsidRDefault="00E37C70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1233" w:type="dxa"/>
            <w:vAlign w:val="center"/>
          </w:tcPr>
          <w:p w14:paraId="03DCAA7D" w14:textId="77777777" w:rsidR="00E50B76" w:rsidRPr="00942967" w:rsidRDefault="00E37C70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233" w:type="dxa"/>
            <w:vAlign w:val="center"/>
          </w:tcPr>
          <w:p w14:paraId="43854112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</w:tr>
      <w:tr w:rsidR="00E50B76" w:rsidRPr="00942967" w14:paraId="53A73FB8" w14:textId="77777777" w:rsidTr="007D40D6">
        <w:tc>
          <w:tcPr>
            <w:tcW w:w="3179" w:type="dxa"/>
            <w:vAlign w:val="center"/>
          </w:tcPr>
          <w:p w14:paraId="2245DE7D" w14:textId="77777777" w:rsidR="00E50B76" w:rsidRPr="00942967" w:rsidRDefault="00E50B76" w:rsidP="00161E2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Количество публикаций</w:t>
            </w:r>
          </w:p>
        </w:tc>
        <w:tc>
          <w:tcPr>
            <w:tcW w:w="1234" w:type="dxa"/>
            <w:vAlign w:val="center"/>
          </w:tcPr>
          <w:p w14:paraId="6D7533D4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233" w:type="dxa"/>
            <w:vAlign w:val="center"/>
          </w:tcPr>
          <w:p w14:paraId="445244BA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233" w:type="dxa"/>
            <w:vAlign w:val="center"/>
          </w:tcPr>
          <w:p w14:paraId="23235F06" w14:textId="77777777" w:rsidR="00E50B76" w:rsidRPr="00942967" w:rsidRDefault="00E37C70" w:rsidP="00E37C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233" w:type="dxa"/>
            <w:vAlign w:val="center"/>
          </w:tcPr>
          <w:p w14:paraId="1F013FA6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233" w:type="dxa"/>
            <w:vAlign w:val="center"/>
          </w:tcPr>
          <w:p w14:paraId="0DF38E50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</w:tr>
      <w:tr w:rsidR="00E50B76" w:rsidRPr="00942967" w14:paraId="05DB14BA" w14:textId="77777777" w:rsidTr="007D40D6">
        <w:tc>
          <w:tcPr>
            <w:tcW w:w="3179" w:type="dxa"/>
            <w:vAlign w:val="center"/>
          </w:tcPr>
          <w:p w14:paraId="52445993" w14:textId="77777777" w:rsidR="00E50B76" w:rsidRPr="00942967" w:rsidRDefault="00E50B76" w:rsidP="00161E2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Количество докладов на конференциях</w:t>
            </w:r>
          </w:p>
        </w:tc>
        <w:tc>
          <w:tcPr>
            <w:tcW w:w="1234" w:type="dxa"/>
            <w:vAlign w:val="center"/>
          </w:tcPr>
          <w:p w14:paraId="232D2D2D" w14:textId="77777777" w:rsidR="00E50B76" w:rsidRPr="00942967" w:rsidRDefault="00E37C70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233" w:type="dxa"/>
            <w:vAlign w:val="center"/>
          </w:tcPr>
          <w:p w14:paraId="172AE9D9" w14:textId="77777777" w:rsidR="00E50B76" w:rsidRPr="00942967" w:rsidRDefault="00E37C70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233" w:type="dxa"/>
            <w:vAlign w:val="center"/>
          </w:tcPr>
          <w:p w14:paraId="6459DCC8" w14:textId="77777777" w:rsidR="00E50B76" w:rsidRPr="00942967" w:rsidRDefault="00E50B76" w:rsidP="00E37C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1</w:t>
            </w:r>
            <w:r w:rsidR="00E37C70" w:rsidRPr="00942967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6677D246" w14:textId="77777777" w:rsidR="00E50B76" w:rsidRPr="00942967" w:rsidRDefault="00E37C70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233" w:type="dxa"/>
            <w:vAlign w:val="center"/>
          </w:tcPr>
          <w:p w14:paraId="1DCABDAB" w14:textId="77777777" w:rsidR="00E50B76" w:rsidRPr="00942967" w:rsidRDefault="00E50B76" w:rsidP="00161E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42967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</w:tbl>
    <w:p w14:paraId="40B6E19C" w14:textId="77777777" w:rsidR="00E50B76" w:rsidRPr="00942967" w:rsidRDefault="00E50B76" w:rsidP="00161E23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42FA06CC" w14:textId="77777777" w:rsidR="00E50B76" w:rsidRPr="00942967" w:rsidRDefault="00E50B76" w:rsidP="00CD7F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Наиболее значимыми публикациями студентов являются следующие:</w:t>
      </w:r>
    </w:p>
    <w:p w14:paraId="0CE393E2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Бителева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Е.О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Валовик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Д.В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О гибридных волнах в теории плоских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волноведущих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структур // Известия высших учебных заведений. Поволжский регион. Физико-математические науки, 2017, № 3 (43), c. 3–14.</w:t>
      </w:r>
    </w:p>
    <w:p w14:paraId="11ACFB6D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Смолькин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Е.Ю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Снегур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М.О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Численный метод решения задачи распространения электромагнитных волн в цилиндрическом анизотропном неоднородном волноводе с продольным намагничиванием // Известия высших учебных заведений. Поволжский регион. Физико-математические науки, 2017, № 2 (42), с. 32–43.</w:t>
      </w:r>
    </w:p>
    <w:p w14:paraId="34365286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Смирнов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Смолькин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Е.Ю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Снегур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М.О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О дискретности спектра в задаче об азимутальных симметричных волнах открытого неоднородного анизотропного волновода с продольным намагничиванием // Известия высших учебных заведений. Поволжский регион. Физико-математические науки, 2017, № 3 (43), с. 50–64.</w:t>
      </w:r>
    </w:p>
    <w:p w14:paraId="2308B4ED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Смолькин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Е.Ю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Снегур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М.О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Хорошева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Э.А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Численное исследование спектра нормальных волн открытого неоднородного волновода с круговым сечением // Известия высших учебных заведений. Поволжский регион. Физико-математические науки, 2017, № 4 (44), с. 76–86.</w:t>
      </w:r>
    </w:p>
    <w:p w14:paraId="20119E33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Смолькин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Е.Ю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Снегур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М.О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Численное исследование спектра нормальных волн анизотропного диэлектрического волновода // Известия высших учебных заведений. Поволжский регион. Физико-математические науки, 2018, № 1 (45), с. 72–82.</w:t>
      </w:r>
    </w:p>
    <w:p w14:paraId="5EEEC38C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Смолькин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Е.Ю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Снегур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М.О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Метод оператор-функций в задаче о нормальных волнах анизотропного экранированного волновода произвольного сечения // Известия высших учебных заведений. Поволжский регион. Физико-математические науки, 2018, № 3 (47), с. 52–63.</w:t>
      </w:r>
    </w:p>
    <w:p w14:paraId="08D0B478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Медведик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М.Ю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Евстигнеев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Р.О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Гундарев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Е.А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Обратная задача определения параметров неоднородности тел, расположенных в свободном пространстве // Известия высших учебных заведений. Поволжский регион. Физико-математические науки, 2018, № 4 (48), с. 50–61.</w:t>
      </w:r>
    </w:p>
    <w:p w14:paraId="49A81491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Raschetova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D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Tikhov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and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Valovik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D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Electromagnetic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Guided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Waves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in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Lossless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Cubic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Quintic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Nonlinear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Waveguide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//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Lobachevskii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Journal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of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Mathematics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, 2018,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Vol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39,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No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8,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pp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. 1108–1116.</w:t>
      </w:r>
    </w:p>
    <w:p w14:paraId="5029E8A0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Валовик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Д.В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Тихов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С.В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О существовании бесконечного числа собственных значений в одной нелинейной задаче теории волноводов // Журнал вычислительной математики и математической физики, 2018, том 58, № 10, с. 1656–1665.</w:t>
      </w:r>
    </w:p>
    <w:p w14:paraId="72CE15D1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lastRenderedPageBreak/>
        <w:t>Kurseeva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V.Yu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Tikhov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S.V.,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Valovik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D.V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. Electromagnetic wave propagation in a layer with power nonlinearity // Journal of Nonlinear Optical Physics &amp; Materials, 2019, vol. 28, no. 1, article no. 1950009 (15 pages).</w:t>
      </w:r>
    </w:p>
    <w:p w14:paraId="6727EF01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Kurseeva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V.Yu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Tikhov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S.V.,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Valovik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D.V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Nonlinear multiparameter eigenvalue problems: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Linearised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and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nonlinearised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solutions // Journal of Differential Equations, 2019, vol. 267, no. 4, pp. 2357-2384.</w:t>
      </w:r>
    </w:p>
    <w:p w14:paraId="0208F1C7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Tikhov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S.V.,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Valovik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D.V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. Perturbation of nonlinear operators in the theory of nonlinear multifrequency electromagnetic wave propagation // Communications in Nonlinear Science &amp; Numerical Simulations, 2019, vol. 75, pp. 76-93.</w:t>
      </w:r>
    </w:p>
    <w:p w14:paraId="2C300ECD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Tikhov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S.V.,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Valovik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D.V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. Maxwell’s equations with arbitrary self-action nonlinearity in a waveguiding theory: guided modes and asymptotic of eigenvalues // Journal of Mathematical Analysis and Applications, 2019, vol. 479, no. 1, pp. 1138-1157.</w:t>
      </w:r>
    </w:p>
    <w:p w14:paraId="4AB48818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Biteleva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E.O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Raschetova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D.V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.,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Valovik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D.V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Fully symmetric guided electromagnetic waves in a shielded plane dielectric slab //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Lobachevskii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Journal of Mathematics, 2019, vol. 40, no. 10, pp. 1640-1652.</w:t>
      </w:r>
    </w:p>
    <w:p w14:paraId="0AD5E55A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Валовик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Д.В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Тихов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С.В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 Асимптотический анализ нелинейной задачи на собственные значения, возникающей в теории волноводов // Дифференциальные уравнения, 2019, т. 55, № 12, c. 1610-1624.</w:t>
      </w:r>
    </w:p>
    <w:p w14:paraId="4ACC5EFF" w14:textId="77777777" w:rsidR="0050796A" w:rsidRPr="00942967" w:rsidRDefault="0050796A" w:rsidP="00507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Валовик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Д.В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., Тихов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С.В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Линеаризуемые и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нелинеаризуемые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решения в нелинейной задаче о собственных значениях, возникающей в теории электродинамических волноводов, заполненных нелинейной средой // Итоги науки и техн. Сер. Соврем. мат. и ее прил.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Темат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обз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>., 2020, т. 176, c. 34-49.</w:t>
      </w:r>
    </w:p>
    <w:p w14:paraId="1D654A69" w14:textId="77777777" w:rsidR="00E50B76" w:rsidRPr="00942967" w:rsidRDefault="00E50B76" w:rsidP="00CD7F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1E45597" w14:textId="77777777" w:rsidR="00E50B76" w:rsidRPr="00942967" w:rsidRDefault="00E50B76" w:rsidP="00DD04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Студенты кафедры приняли участие в значимых международных конференция:</w:t>
      </w:r>
    </w:p>
    <w:p w14:paraId="3FB46B94" w14:textId="77777777" w:rsidR="00E50B76" w:rsidRPr="00942967" w:rsidRDefault="00E50B76" w:rsidP="00DD042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«Математическое моделирование в электродинамике: теория, методы и приложения», 23-27 сентября 2019, г. Пенза</w:t>
      </w:r>
      <w:r w:rsidR="0050796A" w:rsidRPr="0094296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78FF1EC" w14:textId="77777777" w:rsidR="00E50B76" w:rsidRPr="00942967" w:rsidRDefault="00E50B76" w:rsidP="00DD042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«Методы вычислений и математическая физика», 10-15 августа</w:t>
      </w:r>
      <w:r w:rsidR="00E93138" w:rsidRPr="00942967">
        <w:rPr>
          <w:rFonts w:ascii="Times New Roman" w:hAnsi="Times New Roman"/>
          <w:sz w:val="24"/>
          <w:szCs w:val="24"/>
          <w:shd w:val="clear" w:color="auto" w:fill="FFFFFF"/>
        </w:rPr>
        <w:t xml:space="preserve"> 2020</w:t>
      </w: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, г. Сочи</w:t>
      </w:r>
      <w:r w:rsidR="0050796A" w:rsidRPr="0094296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840A674" w14:textId="77777777" w:rsidR="00E93138" w:rsidRPr="00942967" w:rsidRDefault="00E93138" w:rsidP="00DD042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</w:pPr>
      <w:r w:rsidRPr="0094296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«Days on Diffraction», </w:t>
      </w: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июн</w:t>
      </w:r>
      <w:r w:rsidR="00511B87" w:rsidRPr="00942967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94296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2018</w:t>
      </w:r>
      <w:r w:rsidR="00511B87" w:rsidRPr="00942967">
        <w:rPr>
          <w:rFonts w:ascii="Times New Roman" w:hAnsi="Times New Roman"/>
          <w:sz w:val="24"/>
          <w:szCs w:val="24"/>
          <w:shd w:val="clear" w:color="auto" w:fill="FFFFFF"/>
        </w:rPr>
        <w:t>, 2019, 2020, 2021</w:t>
      </w:r>
      <w:r w:rsidRPr="0094296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94296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Санкт-Петербург.</w:t>
      </w:r>
    </w:p>
    <w:p w14:paraId="233E8111" w14:textId="77777777" w:rsidR="00E93138" w:rsidRPr="00942967" w:rsidRDefault="00511B87" w:rsidP="00DD042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«</w:t>
      </w:r>
      <w:proofErr w:type="spellStart"/>
      <w:r w:rsidRPr="00942967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URSI</w:t>
      </w:r>
      <w:proofErr w:type="spellEnd"/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AP</w:t>
      </w: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proofErr w:type="spellStart"/>
      <w:r w:rsidRPr="00942967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RASC</w:t>
      </w:r>
      <w:proofErr w:type="spellEnd"/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2019», 9-15 марта, г. Дели, Индия.</w:t>
      </w:r>
    </w:p>
    <w:p w14:paraId="2FEA233F" w14:textId="77777777" w:rsidR="00E50B76" w:rsidRPr="00942967" w:rsidRDefault="00E50B76" w:rsidP="00511B87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4" w:name="_Hlk94429326"/>
      <w:r w:rsidRPr="00942967">
        <w:rPr>
          <w:rFonts w:ascii="Times New Roman" w:hAnsi="Times New Roman"/>
          <w:iCs/>
          <w:color w:val="000000"/>
          <w:sz w:val="24"/>
          <w:szCs w:val="24"/>
        </w:rPr>
        <w:t>Студент группы 19ВМ1</w:t>
      </w:r>
      <w:r w:rsidRPr="0094296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Тимошин </w:t>
      </w:r>
      <w:proofErr w:type="spellStart"/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А.С</w:t>
      </w:r>
      <w:proofErr w:type="spellEnd"/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94296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42967">
        <w:rPr>
          <w:rFonts w:ascii="Times New Roman" w:hAnsi="Times New Roman"/>
          <w:iCs/>
          <w:color w:val="000000"/>
          <w:sz w:val="24"/>
          <w:szCs w:val="24"/>
        </w:rPr>
        <w:t>стал победителем конкурса ректорских грантов</w:t>
      </w: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</w:p>
    <w:bookmarkEnd w:id="4"/>
    <w:p w14:paraId="4456F8F6" w14:textId="77777777" w:rsidR="00E50B76" w:rsidRPr="00942967" w:rsidRDefault="00E50B76" w:rsidP="00161E2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42967">
        <w:rPr>
          <w:rFonts w:ascii="Times New Roman" w:hAnsi="Times New Roman"/>
          <w:b/>
          <w:iCs/>
          <w:color w:val="000000"/>
          <w:sz w:val="24"/>
          <w:szCs w:val="24"/>
        </w:rPr>
        <w:t>Заключение</w:t>
      </w: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. Руководство научно-исследовательской работой студентов следует признать удовлетворительным. Имеются значимые результаты научной работы студентов, обладающие научной новизной. Студенты участвуют в научных конференциях, в том числе, зарубежных, публикуют научные статьи.</w:t>
      </w:r>
    </w:p>
    <w:p w14:paraId="4002D4B5" w14:textId="77777777" w:rsidR="00E50B76" w:rsidRPr="00B042DE" w:rsidRDefault="00E50B76" w:rsidP="00CA1B87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7A6EC82" w14:textId="77777777" w:rsidR="00E50B76" w:rsidRPr="00942967" w:rsidRDefault="00E50B76" w:rsidP="00CA1B87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6. Международная деятельность</w:t>
      </w:r>
    </w:p>
    <w:p w14:paraId="69CC1F60" w14:textId="77777777" w:rsidR="00E50B76" w:rsidRPr="00942967" w:rsidRDefault="00E50B76" w:rsidP="00377458">
      <w:pPr>
        <w:pStyle w:val="Default"/>
        <w:ind w:firstLine="540"/>
        <w:jc w:val="both"/>
        <w:rPr>
          <w:color w:val="auto"/>
        </w:rPr>
      </w:pPr>
      <w:r w:rsidRPr="00942967">
        <w:t xml:space="preserve">Кафедра </w:t>
      </w:r>
      <w:r w:rsidRPr="00942967">
        <w:rPr>
          <w:color w:val="auto"/>
        </w:rPr>
        <w:t xml:space="preserve">имеет постоянные научные связи и совместные научные проекты с университетами: </w:t>
      </w:r>
      <w:hyperlink r:id="rId8" w:tgtFrame="_blank" w:history="1">
        <w:r w:rsidRPr="00942967">
          <w:rPr>
            <w:rStyle w:val="a5"/>
            <w:color w:val="auto"/>
            <w:u w:val="none"/>
          </w:rPr>
          <w:t xml:space="preserve">University </w:t>
        </w:r>
        <w:proofErr w:type="spellStart"/>
        <w:r w:rsidRPr="00942967">
          <w:rPr>
            <w:rStyle w:val="a5"/>
            <w:color w:val="auto"/>
            <w:u w:val="none"/>
          </w:rPr>
          <w:t>of</w:t>
        </w:r>
        <w:proofErr w:type="spellEnd"/>
        <w:r w:rsidRPr="00942967">
          <w:rPr>
            <w:rStyle w:val="a5"/>
            <w:color w:val="auto"/>
            <w:u w:val="none"/>
          </w:rPr>
          <w:t xml:space="preserve"> </w:t>
        </w:r>
        <w:proofErr w:type="spellStart"/>
        <w:r w:rsidRPr="00942967">
          <w:rPr>
            <w:rStyle w:val="a5"/>
            <w:color w:val="auto"/>
            <w:u w:val="none"/>
          </w:rPr>
          <w:t>Gävle</w:t>
        </w:r>
        <w:proofErr w:type="spellEnd"/>
      </w:hyperlink>
      <w:r w:rsidRPr="00942967">
        <w:rPr>
          <w:color w:val="auto"/>
        </w:rPr>
        <w:t xml:space="preserve"> (Швеция), </w:t>
      </w:r>
      <w:hyperlink r:id="rId9" w:tgtFrame="_blank" w:history="1">
        <w:r w:rsidRPr="00942967">
          <w:rPr>
            <w:rStyle w:val="a5"/>
            <w:color w:val="auto"/>
            <w:u w:val="none"/>
            <w:lang w:val="en-US"/>
          </w:rPr>
          <w:t>Chalmers</w:t>
        </w:r>
        <w:r w:rsidRPr="00942967">
          <w:rPr>
            <w:rStyle w:val="a5"/>
            <w:color w:val="auto"/>
            <w:u w:val="none"/>
          </w:rPr>
          <w:t xml:space="preserve"> </w:t>
        </w:r>
        <w:r w:rsidRPr="00942967">
          <w:rPr>
            <w:rStyle w:val="a5"/>
            <w:color w:val="auto"/>
            <w:u w:val="none"/>
            <w:lang w:val="en-US"/>
          </w:rPr>
          <w:t>University</w:t>
        </w:r>
        <w:r w:rsidRPr="00942967">
          <w:rPr>
            <w:rStyle w:val="a5"/>
            <w:color w:val="auto"/>
            <w:u w:val="none"/>
          </w:rPr>
          <w:t xml:space="preserve"> </w:t>
        </w:r>
        <w:r w:rsidRPr="00942967">
          <w:rPr>
            <w:rStyle w:val="a5"/>
            <w:color w:val="auto"/>
            <w:u w:val="none"/>
            <w:lang w:val="en-US"/>
          </w:rPr>
          <w:t>of</w:t>
        </w:r>
        <w:r w:rsidRPr="00942967">
          <w:rPr>
            <w:rStyle w:val="a5"/>
            <w:color w:val="auto"/>
            <w:u w:val="none"/>
          </w:rPr>
          <w:t xml:space="preserve"> </w:t>
        </w:r>
        <w:r w:rsidRPr="00942967">
          <w:rPr>
            <w:rStyle w:val="a5"/>
            <w:color w:val="auto"/>
            <w:u w:val="none"/>
            <w:lang w:val="en-US"/>
          </w:rPr>
          <w:t>Technology</w:t>
        </w:r>
      </w:hyperlink>
      <w:r w:rsidRPr="00942967">
        <w:rPr>
          <w:color w:val="auto"/>
        </w:rPr>
        <w:t xml:space="preserve"> (Швеция)</w:t>
      </w:r>
      <w:r w:rsidRPr="00942967">
        <w:t xml:space="preserve">, </w:t>
      </w:r>
      <w:proofErr w:type="spellStart"/>
      <w:r w:rsidRPr="00942967">
        <w:t>Tongji</w:t>
      </w:r>
      <w:proofErr w:type="spellEnd"/>
      <w:r w:rsidRPr="00942967">
        <w:t xml:space="preserve"> University, Shanghai (China), и компанией </w:t>
      </w:r>
      <w:r w:rsidRPr="00942967">
        <w:rPr>
          <w:bCs/>
          <w:lang w:val="en-US"/>
        </w:rPr>
        <w:t>H</w:t>
      </w:r>
      <w:proofErr w:type="spellStart"/>
      <w:r w:rsidRPr="00942967">
        <w:rPr>
          <w:bCs/>
        </w:rPr>
        <w:t>uawei</w:t>
      </w:r>
      <w:proofErr w:type="spellEnd"/>
      <w:r w:rsidRPr="00942967">
        <w:rPr>
          <w:bCs/>
        </w:rPr>
        <w:t xml:space="preserve"> </w:t>
      </w:r>
      <w:r w:rsidRPr="00942967">
        <w:rPr>
          <w:bCs/>
          <w:lang w:val="en-US"/>
        </w:rPr>
        <w:t>T</w:t>
      </w:r>
      <w:proofErr w:type="spellStart"/>
      <w:r w:rsidRPr="00942967">
        <w:rPr>
          <w:bCs/>
        </w:rPr>
        <w:t>echnologies</w:t>
      </w:r>
      <w:proofErr w:type="spellEnd"/>
      <w:r w:rsidRPr="00942967">
        <w:rPr>
          <w:bCs/>
        </w:rPr>
        <w:t xml:space="preserve"> </w:t>
      </w:r>
      <w:r w:rsidRPr="00942967">
        <w:rPr>
          <w:bCs/>
          <w:lang w:val="en-US"/>
        </w:rPr>
        <w:t>C</w:t>
      </w:r>
      <w:r w:rsidRPr="00942967">
        <w:rPr>
          <w:bCs/>
        </w:rPr>
        <w:t xml:space="preserve">o. Ltd </w:t>
      </w:r>
      <w:r w:rsidRPr="00942967">
        <w:t>(China)</w:t>
      </w:r>
      <w:r w:rsidRPr="00942967">
        <w:rPr>
          <w:color w:val="auto"/>
        </w:rPr>
        <w:t>.</w:t>
      </w:r>
    </w:p>
    <w:p w14:paraId="56DC9225" w14:textId="77777777" w:rsidR="00E50B76" w:rsidRPr="00942967" w:rsidRDefault="00E50B76" w:rsidP="00EF3C31">
      <w:pPr>
        <w:pStyle w:val="aa"/>
        <w:shd w:val="clear" w:color="auto" w:fill="FFFFFF"/>
        <w:spacing w:before="0" w:beforeAutospacing="0" w:after="0" w:afterAutospacing="0"/>
        <w:ind w:firstLine="540"/>
        <w:jc w:val="both"/>
      </w:pPr>
      <w:r w:rsidRPr="00942967">
        <w:t>Исследования кафедры поддерживались международными грантами и контрактами:</w:t>
      </w:r>
    </w:p>
    <w:p w14:paraId="66DF8156" w14:textId="77777777" w:rsidR="00E50B76" w:rsidRPr="00942967" w:rsidRDefault="008C7873" w:rsidP="00EF3C31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 w:tgtFrame="_blank" w:history="1">
        <w:r w:rsidR="00E50B76" w:rsidRPr="0094296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University </w:t>
        </w:r>
        <w:proofErr w:type="spellStart"/>
        <w:r w:rsidR="00E50B76" w:rsidRPr="0094296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of</w:t>
        </w:r>
        <w:proofErr w:type="spellEnd"/>
        <w:r w:rsidR="00E50B76" w:rsidRPr="0094296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E50B76" w:rsidRPr="0094296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Gävle</w:t>
        </w:r>
        <w:proofErr w:type="spellEnd"/>
      </w:hyperlink>
      <w:r w:rsidR="00E50B76" w:rsidRPr="00942967">
        <w:rPr>
          <w:rFonts w:ascii="Times New Roman" w:hAnsi="Times New Roman"/>
          <w:sz w:val="24"/>
          <w:szCs w:val="24"/>
        </w:rPr>
        <w:t>, Швеция</w:t>
      </w:r>
      <w:r w:rsidR="00E50B76" w:rsidRPr="00942967">
        <w:rPr>
          <w:rFonts w:ascii="Times New Roman" w:hAnsi="Times New Roman"/>
          <w:color w:val="000000"/>
          <w:sz w:val="24"/>
          <w:szCs w:val="24"/>
        </w:rPr>
        <w:t xml:space="preserve"> (201</w:t>
      </w:r>
      <w:r w:rsidR="00E50B76" w:rsidRPr="00942967"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 w:rsidR="00E50B76" w:rsidRPr="00942967">
        <w:rPr>
          <w:rFonts w:ascii="Times New Roman" w:hAnsi="Times New Roman"/>
          <w:color w:val="000000"/>
          <w:sz w:val="24"/>
          <w:szCs w:val="24"/>
        </w:rPr>
        <w:t>-20</w:t>
      </w:r>
      <w:r w:rsidR="00E50B76" w:rsidRPr="00942967">
        <w:rPr>
          <w:rFonts w:ascii="Times New Roman" w:hAnsi="Times New Roman"/>
          <w:color w:val="000000"/>
          <w:sz w:val="24"/>
          <w:szCs w:val="24"/>
          <w:lang w:val="en-US"/>
        </w:rPr>
        <w:t>21</w:t>
      </w:r>
      <w:r w:rsidR="00E50B76" w:rsidRPr="00942967">
        <w:rPr>
          <w:rFonts w:ascii="Times New Roman" w:hAnsi="Times New Roman"/>
          <w:color w:val="000000"/>
          <w:sz w:val="24"/>
          <w:szCs w:val="24"/>
        </w:rPr>
        <w:t>)</w:t>
      </w:r>
    </w:p>
    <w:p w14:paraId="2771AFAA" w14:textId="77777777" w:rsidR="00E50B76" w:rsidRPr="00942967" w:rsidRDefault="00E50B76" w:rsidP="00EF3C31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40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Chalmers</w:t>
      </w:r>
      <w:r w:rsidRPr="0094296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4296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University</w:t>
      </w:r>
      <w:r w:rsidRPr="0094296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 Гетеборг, Швеция (2017-2019)</w:t>
      </w:r>
    </w:p>
    <w:p w14:paraId="4F6CC40E" w14:textId="77777777" w:rsidR="00E50B76" w:rsidRPr="00942967" w:rsidRDefault="00E50B76" w:rsidP="00EF3C31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40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4296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Visby Program (2018-2019)</w:t>
      </w:r>
    </w:p>
    <w:p w14:paraId="1AAA28E0" w14:textId="77777777" w:rsidR="00E50B76" w:rsidRPr="00942967" w:rsidRDefault="00E50B76" w:rsidP="00EF3C31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40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proofErr w:type="spellStart"/>
      <w:r w:rsidRPr="00942967">
        <w:rPr>
          <w:rStyle w:val="apple-converted-space"/>
          <w:rFonts w:ascii="Times New Roman" w:hAnsi="Times New Roman"/>
          <w:color w:val="000000"/>
          <w:sz w:val="24"/>
          <w:szCs w:val="24"/>
        </w:rPr>
        <w:t>ГФЕН</w:t>
      </w:r>
      <w:proofErr w:type="spellEnd"/>
      <w:r w:rsidRPr="00942967">
        <w:rPr>
          <w:rStyle w:val="apple-converted-space"/>
          <w:rFonts w:ascii="Times New Roman" w:hAnsi="Times New Roman"/>
          <w:color w:val="000000"/>
          <w:sz w:val="24"/>
          <w:szCs w:val="24"/>
        </w:rPr>
        <w:t>-РФФИ (2021)</w:t>
      </w:r>
    </w:p>
    <w:p w14:paraId="0CEEE069" w14:textId="77777777" w:rsidR="00E50B76" w:rsidRPr="00942967" w:rsidRDefault="00E50B76" w:rsidP="00FE5EBB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  <w:lang w:val="en-US"/>
        </w:rPr>
        <w:t>H</w:t>
      </w:r>
      <w:proofErr w:type="spellStart"/>
      <w:r w:rsidRPr="00942967">
        <w:rPr>
          <w:rFonts w:ascii="Times New Roman" w:hAnsi="Times New Roman"/>
          <w:bCs/>
          <w:sz w:val="24"/>
          <w:szCs w:val="24"/>
        </w:rPr>
        <w:t>uawei</w:t>
      </w:r>
      <w:proofErr w:type="spellEnd"/>
      <w:r w:rsidRPr="00942967">
        <w:rPr>
          <w:rFonts w:ascii="Times New Roman" w:hAnsi="Times New Roman"/>
          <w:bCs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sz w:val="24"/>
          <w:szCs w:val="24"/>
          <w:lang w:val="en-US"/>
        </w:rPr>
        <w:t>T</w:t>
      </w:r>
      <w:proofErr w:type="spellStart"/>
      <w:r w:rsidRPr="00942967">
        <w:rPr>
          <w:rFonts w:ascii="Times New Roman" w:hAnsi="Times New Roman"/>
          <w:bCs/>
          <w:sz w:val="24"/>
          <w:szCs w:val="24"/>
        </w:rPr>
        <w:t>echnologies</w:t>
      </w:r>
      <w:proofErr w:type="spellEnd"/>
      <w:r w:rsidRPr="00942967">
        <w:rPr>
          <w:rFonts w:ascii="Times New Roman" w:hAnsi="Times New Roman"/>
          <w:bCs/>
          <w:sz w:val="24"/>
          <w:szCs w:val="24"/>
        </w:rPr>
        <w:t xml:space="preserve"> </w:t>
      </w:r>
      <w:r w:rsidRPr="00942967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942967">
        <w:rPr>
          <w:rFonts w:ascii="Times New Roman" w:hAnsi="Times New Roman"/>
          <w:bCs/>
          <w:sz w:val="24"/>
          <w:szCs w:val="24"/>
        </w:rPr>
        <w:t>o. Ltd.</w:t>
      </w:r>
    </w:p>
    <w:p w14:paraId="4323D71D" w14:textId="77777777" w:rsidR="00E50B76" w:rsidRPr="00942967" w:rsidRDefault="00E50B76" w:rsidP="00FE5EBB">
      <w:pPr>
        <w:shd w:val="clear" w:color="auto" w:fill="FFFFFF"/>
        <w:suppressAutoHyphens w:val="0"/>
        <w:spacing w:after="0" w:line="240" w:lineRule="auto"/>
        <w:ind w:left="40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14:paraId="51004B80" w14:textId="77777777" w:rsidR="00E50B76" w:rsidRPr="00942967" w:rsidRDefault="00E50B76" w:rsidP="00EF3C3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>Ученые кафедры опубликовали 2 монографии и 35 совместных статей с зарубежными учеными за период 2017-2022 гг., наиболее важные из которых следующие:</w:t>
      </w:r>
    </w:p>
    <w:p w14:paraId="7DF0D5FB" w14:textId="77777777" w:rsidR="00E50B76" w:rsidRPr="00942967" w:rsidRDefault="00E50B76" w:rsidP="000C01EB">
      <w:pPr>
        <w:pStyle w:val="a3"/>
        <w:autoSpaceDE w:val="0"/>
        <w:autoSpaceDN w:val="0"/>
        <w:adjustRightInd w:val="0"/>
        <w:spacing w:after="0" w:line="240" w:lineRule="auto"/>
        <w:ind w:left="-33"/>
        <w:jc w:val="both"/>
        <w:rPr>
          <w:rFonts w:ascii="Times New Roman" w:hAnsi="Times New Roman"/>
          <w:sz w:val="24"/>
          <w:szCs w:val="24"/>
          <w:lang w:val="en-US"/>
        </w:rPr>
      </w:pPr>
      <w:r w:rsidRPr="00942967">
        <w:rPr>
          <w:rFonts w:ascii="Times New Roman" w:hAnsi="Times New Roman"/>
          <w:sz w:val="24"/>
          <w:szCs w:val="24"/>
          <w:lang w:val="en-US"/>
        </w:rPr>
        <w:lastRenderedPageBreak/>
        <w:t xml:space="preserve">1. Smirnov Y.,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Shestopalov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 Y.,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Smolkin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 E. Optical Waveguide Theory. Mathematical Models, Spectral Theory and Numerical Analysis. Springer Series in Optical Sciences, Vol. 237, 2021 (</w:t>
      </w:r>
      <w:r w:rsidRPr="00942967">
        <w:rPr>
          <w:rFonts w:ascii="Times New Roman" w:hAnsi="Times New Roman"/>
          <w:sz w:val="24"/>
          <w:szCs w:val="24"/>
        </w:rPr>
        <w:t>монография</w:t>
      </w:r>
      <w:r w:rsidRPr="00942967">
        <w:rPr>
          <w:rFonts w:ascii="Times New Roman" w:hAnsi="Times New Roman"/>
          <w:sz w:val="24"/>
          <w:szCs w:val="24"/>
          <w:lang w:val="en-US"/>
        </w:rPr>
        <w:t>).</w:t>
      </w:r>
    </w:p>
    <w:p w14:paraId="1B4DE969" w14:textId="77777777" w:rsidR="00E50B76" w:rsidRPr="00942967" w:rsidRDefault="00E50B76" w:rsidP="000C01EB">
      <w:pPr>
        <w:pStyle w:val="a3"/>
        <w:autoSpaceDE w:val="0"/>
        <w:autoSpaceDN w:val="0"/>
        <w:adjustRightInd w:val="0"/>
        <w:spacing w:after="0" w:line="240" w:lineRule="auto"/>
        <w:ind w:left="-33"/>
        <w:jc w:val="both"/>
        <w:rPr>
          <w:rFonts w:ascii="Times New Roman" w:hAnsi="Times New Roman"/>
          <w:sz w:val="24"/>
          <w:szCs w:val="24"/>
          <w:lang w:val="en-US"/>
        </w:rPr>
      </w:pPr>
      <w:r w:rsidRPr="00942967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Beilina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 L., Smirnov Y. Nonlinear and Inverse Problems in Electromagnetics. Springer Proceedings in Mathematics and Statistics. Vol. 243. 2018 (</w:t>
      </w:r>
      <w:r w:rsidRPr="00942967">
        <w:rPr>
          <w:rFonts w:ascii="Times New Roman" w:hAnsi="Times New Roman"/>
          <w:sz w:val="24"/>
          <w:szCs w:val="24"/>
        </w:rPr>
        <w:t>коллективная</w:t>
      </w:r>
      <w:r w:rsidRPr="009429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sz w:val="24"/>
          <w:szCs w:val="24"/>
        </w:rPr>
        <w:t>монография</w:t>
      </w:r>
      <w:r w:rsidRPr="00942967">
        <w:rPr>
          <w:rFonts w:ascii="Times New Roman" w:hAnsi="Times New Roman"/>
          <w:sz w:val="24"/>
          <w:szCs w:val="24"/>
          <w:lang w:val="en-US"/>
        </w:rPr>
        <w:t>)</w:t>
      </w:r>
    </w:p>
    <w:p w14:paraId="170011ED" w14:textId="77777777" w:rsidR="00E50B76" w:rsidRPr="00942967" w:rsidRDefault="00E50B76" w:rsidP="000C01EB">
      <w:pPr>
        <w:pStyle w:val="a3"/>
        <w:autoSpaceDE w:val="0"/>
        <w:autoSpaceDN w:val="0"/>
        <w:adjustRightInd w:val="0"/>
        <w:spacing w:after="0" w:line="240" w:lineRule="auto"/>
        <w:ind w:left="-33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42967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Derevyanchuk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, E.D.,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Shestopalov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Y.V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>., Smirnov, Y.G. Analytical and numerical solution techniques for forward and inverse scattering problems in waveguides (2021) Advances in Mathematical Methods for Electromagnetics, pp. 547-570 (</w:t>
      </w:r>
      <w:r w:rsidRPr="00942967">
        <w:rPr>
          <w:rFonts w:ascii="Times New Roman" w:hAnsi="Times New Roman"/>
          <w:sz w:val="24"/>
          <w:szCs w:val="24"/>
        </w:rPr>
        <w:t>глава</w:t>
      </w:r>
      <w:r w:rsidRPr="009429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sz w:val="24"/>
          <w:szCs w:val="24"/>
        </w:rPr>
        <w:t>в</w:t>
      </w:r>
      <w:r w:rsidRPr="009429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2967">
        <w:rPr>
          <w:rFonts w:ascii="Times New Roman" w:hAnsi="Times New Roman"/>
          <w:sz w:val="24"/>
          <w:szCs w:val="24"/>
        </w:rPr>
        <w:t>монографии</w:t>
      </w:r>
      <w:r w:rsidRPr="00942967">
        <w:rPr>
          <w:rFonts w:ascii="Times New Roman" w:hAnsi="Times New Roman"/>
          <w:sz w:val="24"/>
          <w:szCs w:val="24"/>
          <w:lang w:val="en-US"/>
        </w:rPr>
        <w:t>)</w:t>
      </w:r>
    </w:p>
    <w:p w14:paraId="78BC6E16" w14:textId="77777777" w:rsidR="00E50B76" w:rsidRPr="00942967" w:rsidRDefault="00E50B76" w:rsidP="000C01E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2967">
        <w:rPr>
          <w:rFonts w:ascii="Times New Roman" w:hAnsi="Times New Roman"/>
          <w:sz w:val="24"/>
          <w:szCs w:val="24"/>
          <w:lang w:val="en-US" w:eastAsia="en-US"/>
        </w:rPr>
        <w:t xml:space="preserve">5. Smirnov </w:t>
      </w:r>
      <w:r w:rsidRPr="00942967">
        <w:rPr>
          <w:rFonts w:ascii="Times New Roman" w:hAnsi="Times New Roman"/>
          <w:sz w:val="24"/>
          <w:szCs w:val="24"/>
          <w:lang w:val="en-US"/>
        </w:rPr>
        <w:t xml:space="preserve">Y. G., </w:t>
      </w:r>
      <w:proofErr w:type="spellStart"/>
      <w:r w:rsidRPr="00942967">
        <w:rPr>
          <w:rFonts w:ascii="Times New Roman" w:hAnsi="Times New Roman"/>
          <w:sz w:val="24"/>
          <w:szCs w:val="24"/>
          <w:lang w:val="en-US" w:eastAsia="en-US"/>
        </w:rPr>
        <w:t>Martynova</w:t>
      </w:r>
      <w:proofErr w:type="spellEnd"/>
      <w:r w:rsidRPr="00942967">
        <w:rPr>
          <w:rFonts w:ascii="Times New Roman" w:hAnsi="Times New Roman"/>
          <w:sz w:val="24"/>
          <w:szCs w:val="24"/>
          <w:lang w:val="en-US" w:eastAsia="en-US"/>
        </w:rPr>
        <w:t xml:space="preserve"> V.Y., </w:t>
      </w:r>
      <w:proofErr w:type="spellStart"/>
      <w:r w:rsidRPr="00942967">
        <w:rPr>
          <w:rFonts w:ascii="Times New Roman" w:hAnsi="Times New Roman"/>
          <w:sz w:val="24"/>
          <w:szCs w:val="24"/>
          <w:lang w:val="en-US" w:eastAsia="en-US"/>
        </w:rPr>
        <w:t>Zeyong</w:t>
      </w:r>
      <w:proofErr w:type="spellEnd"/>
      <w:r w:rsidRPr="00942967">
        <w:rPr>
          <w:rFonts w:ascii="Times New Roman" w:hAnsi="Times New Roman"/>
          <w:sz w:val="24"/>
          <w:szCs w:val="24"/>
          <w:lang w:val="en-US" w:eastAsia="en-US"/>
        </w:rPr>
        <w:t xml:space="preserve"> Wei, </w:t>
      </w:r>
      <w:proofErr w:type="spellStart"/>
      <w:r w:rsidRPr="00942967">
        <w:rPr>
          <w:rFonts w:ascii="Times New Roman" w:hAnsi="Times New Roman"/>
          <w:sz w:val="24"/>
          <w:szCs w:val="24"/>
          <w:lang w:val="en-US" w:eastAsia="en-US"/>
        </w:rPr>
        <w:t>Xinbin</w:t>
      </w:r>
      <w:proofErr w:type="spellEnd"/>
      <w:r w:rsidRPr="00942967">
        <w:rPr>
          <w:rFonts w:ascii="Times New Roman" w:hAnsi="Times New Roman"/>
          <w:sz w:val="24"/>
          <w:szCs w:val="24"/>
          <w:lang w:val="en-US" w:eastAsia="en-US"/>
        </w:rPr>
        <w:t xml:space="preserve"> Cheng,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Moskaleva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, M.A.,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Tikhonravov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>, A.V. Modified method of separation of variables for solving diffraction problems on multilayer dielectric gratings (2021) Eurasian Journal of Mathematical and Computer Applications, 9 (4), pp. 76-88 (</w:t>
      </w:r>
      <w:r w:rsidRPr="00942967">
        <w:rPr>
          <w:rFonts w:ascii="Times New Roman" w:hAnsi="Times New Roman"/>
          <w:sz w:val="24"/>
          <w:szCs w:val="24"/>
        </w:rPr>
        <w:t>статья</w:t>
      </w:r>
      <w:r w:rsidRPr="00942967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14:paraId="6FD83CA6" w14:textId="77777777" w:rsidR="00E50B76" w:rsidRPr="00942967" w:rsidRDefault="00E50B76" w:rsidP="000C01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2967">
        <w:rPr>
          <w:rFonts w:ascii="Times New Roman" w:hAnsi="Times New Roman"/>
          <w:sz w:val="24"/>
          <w:szCs w:val="24"/>
          <w:lang w:val="en-US"/>
        </w:rPr>
        <w:t xml:space="preserve">6. Smirnov, Y.,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Smolkin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, E.,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Shestopalov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, Y. Diffraction of a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-Polarized Wave by a Nonlinear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Goubau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 Line (2019) Radio Science, 54 (1), pp. 151-157 (</w:t>
      </w:r>
      <w:r w:rsidRPr="00942967">
        <w:rPr>
          <w:rFonts w:ascii="Times New Roman" w:hAnsi="Times New Roman"/>
          <w:sz w:val="24"/>
          <w:szCs w:val="24"/>
        </w:rPr>
        <w:t>статья</w:t>
      </w:r>
      <w:r w:rsidRPr="00942967">
        <w:rPr>
          <w:rFonts w:ascii="Times New Roman" w:hAnsi="Times New Roman"/>
          <w:sz w:val="24"/>
          <w:szCs w:val="24"/>
          <w:lang w:val="en-US"/>
        </w:rPr>
        <w:t>).</w:t>
      </w:r>
    </w:p>
    <w:p w14:paraId="559B937B" w14:textId="77777777" w:rsidR="00E50B76" w:rsidRPr="00942967" w:rsidRDefault="00E50B76" w:rsidP="000C01E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42967"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Angermann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, L.,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Shestopalov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Y.V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 xml:space="preserve">., Smirnov, Y.G., </w:t>
      </w:r>
      <w:proofErr w:type="spellStart"/>
      <w:r w:rsidRPr="00942967">
        <w:rPr>
          <w:rFonts w:ascii="Times New Roman" w:hAnsi="Times New Roman"/>
          <w:sz w:val="24"/>
          <w:szCs w:val="24"/>
          <w:lang w:val="en-US"/>
        </w:rPr>
        <w:t>Yatsyk</w:t>
      </w:r>
      <w:proofErr w:type="spellEnd"/>
      <w:r w:rsidRPr="00942967">
        <w:rPr>
          <w:rFonts w:ascii="Times New Roman" w:hAnsi="Times New Roman"/>
          <w:sz w:val="24"/>
          <w:szCs w:val="24"/>
          <w:lang w:val="en-US"/>
        </w:rPr>
        <w:t>, V.V. A nonlinear multiparameter EV problem (2018) Springer Proceedings in Mathematics and Statistics, 243, pp. 55-70 (</w:t>
      </w:r>
      <w:r w:rsidRPr="00942967">
        <w:rPr>
          <w:rFonts w:ascii="Times New Roman" w:hAnsi="Times New Roman"/>
          <w:sz w:val="24"/>
          <w:szCs w:val="24"/>
        </w:rPr>
        <w:t>статья</w:t>
      </w:r>
      <w:r w:rsidRPr="00942967">
        <w:rPr>
          <w:rFonts w:ascii="Times New Roman" w:hAnsi="Times New Roman"/>
          <w:sz w:val="24"/>
          <w:szCs w:val="24"/>
          <w:lang w:val="en-US"/>
        </w:rPr>
        <w:t>).</w:t>
      </w:r>
    </w:p>
    <w:p w14:paraId="4C75B42B" w14:textId="77777777" w:rsidR="00E50B76" w:rsidRPr="00942967" w:rsidRDefault="00E50B76" w:rsidP="00EF3C3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 xml:space="preserve">Сделано более 30 докладов на международных конференциях и симпозиумах. </w:t>
      </w:r>
    </w:p>
    <w:p w14:paraId="5A8DB155" w14:textId="77777777" w:rsidR="00E50B76" w:rsidRPr="00942967" w:rsidRDefault="00E50B76" w:rsidP="00A13326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hd w:val="clear" w:color="auto" w:fill="FFFFFF"/>
        </w:rPr>
      </w:pPr>
      <w:proofErr w:type="spellStart"/>
      <w:r w:rsidRPr="00942967">
        <w:rPr>
          <w:shd w:val="clear" w:color="auto" w:fill="FFFFFF"/>
        </w:rPr>
        <w:t>Ю.Г</w:t>
      </w:r>
      <w:proofErr w:type="spellEnd"/>
      <w:r w:rsidRPr="00942967">
        <w:rPr>
          <w:shd w:val="clear" w:color="auto" w:fill="FFFFFF"/>
        </w:rPr>
        <w:t xml:space="preserve">. Смирнов являлся членом Программного Комитета ежегодного симпозиума </w:t>
      </w:r>
      <w:r w:rsidRPr="00942967">
        <w:rPr>
          <w:shd w:val="clear" w:color="auto" w:fill="FFFFFF"/>
          <w:lang w:val="en-US"/>
        </w:rPr>
        <w:t>PIERS</w:t>
      </w:r>
      <w:r w:rsidRPr="00942967">
        <w:rPr>
          <w:shd w:val="clear" w:color="auto" w:fill="FFFFFF"/>
        </w:rPr>
        <w:t xml:space="preserve"> (</w:t>
      </w:r>
      <w:r w:rsidRPr="00942967">
        <w:rPr>
          <w:shd w:val="clear" w:color="auto" w:fill="FFFFFF"/>
          <w:lang w:val="en-US"/>
        </w:rPr>
        <w:t>Progress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in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Electromagnetics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Research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Symposium</w:t>
      </w:r>
      <w:r w:rsidRPr="00942967">
        <w:rPr>
          <w:shd w:val="clear" w:color="auto" w:fill="FFFFFF"/>
        </w:rPr>
        <w:t xml:space="preserve">, </w:t>
      </w:r>
      <w:r w:rsidRPr="00942967">
        <w:rPr>
          <w:shd w:val="clear" w:color="auto" w:fill="FFFFFF"/>
          <w:lang w:val="en-US"/>
        </w:rPr>
        <w:t>Subcommittee</w:t>
      </w:r>
      <w:r w:rsidRPr="00942967">
        <w:rPr>
          <w:shd w:val="clear" w:color="auto" w:fill="FFFFFF"/>
        </w:rPr>
        <w:t xml:space="preserve"> 1: </w:t>
      </w:r>
      <w:proofErr w:type="spellStart"/>
      <w:r w:rsidRPr="00942967">
        <w:rPr>
          <w:shd w:val="clear" w:color="auto" w:fill="FFFFFF"/>
          <w:lang w:val="en-US"/>
        </w:rPr>
        <w:t>CEM</w:t>
      </w:r>
      <w:proofErr w:type="spellEnd"/>
      <w:r w:rsidRPr="00942967">
        <w:rPr>
          <w:shd w:val="clear" w:color="auto" w:fill="FFFFFF"/>
        </w:rPr>
        <w:t xml:space="preserve">, </w:t>
      </w:r>
      <w:r w:rsidRPr="00942967">
        <w:rPr>
          <w:shd w:val="clear" w:color="auto" w:fill="FFFFFF"/>
          <w:lang w:val="en-US"/>
        </w:rPr>
        <w:t>EMC</w:t>
      </w:r>
      <w:r w:rsidRPr="00942967">
        <w:rPr>
          <w:shd w:val="clear" w:color="auto" w:fill="FFFFFF"/>
        </w:rPr>
        <w:t xml:space="preserve">, </w:t>
      </w:r>
      <w:r w:rsidRPr="00942967">
        <w:rPr>
          <w:shd w:val="clear" w:color="auto" w:fill="FFFFFF"/>
          <w:lang w:val="en-US"/>
        </w:rPr>
        <w:t>Scattering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and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Electromagnetic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Theory</w:t>
      </w:r>
      <w:r w:rsidRPr="00942967">
        <w:rPr>
          <w:shd w:val="clear" w:color="auto" w:fill="FFFFFF"/>
        </w:rPr>
        <w:t>).</w:t>
      </w:r>
      <w:r w:rsidRPr="00942967">
        <w:rPr>
          <w:rStyle w:val="apple-converted-space"/>
          <w:shd w:val="clear" w:color="auto" w:fill="FFFFFF"/>
        </w:rPr>
        <w:t xml:space="preserve"> </w:t>
      </w:r>
      <w:r w:rsidRPr="00942967">
        <w:rPr>
          <w:shd w:val="clear" w:color="auto" w:fill="FFFFFF"/>
        </w:rPr>
        <w:t xml:space="preserve">Совместно с профессором </w:t>
      </w:r>
      <w:r w:rsidRPr="00942967">
        <w:rPr>
          <w:shd w:val="clear" w:color="auto" w:fill="FFFFFF"/>
          <w:lang w:val="en-US"/>
        </w:rPr>
        <w:t>L</w:t>
      </w:r>
      <w:r w:rsidRPr="00942967">
        <w:rPr>
          <w:shd w:val="clear" w:color="auto" w:fill="FFFFFF"/>
        </w:rPr>
        <w:t xml:space="preserve">. </w:t>
      </w:r>
      <w:proofErr w:type="spellStart"/>
      <w:r w:rsidRPr="00942967">
        <w:rPr>
          <w:shd w:val="clear" w:color="auto" w:fill="FFFFFF"/>
          <w:lang w:val="en-US"/>
        </w:rPr>
        <w:t>Beilina</w:t>
      </w:r>
      <w:proofErr w:type="spellEnd"/>
      <w:r w:rsidRPr="00942967">
        <w:rPr>
          <w:rStyle w:val="apple-converted-space"/>
          <w:shd w:val="clear" w:color="auto" w:fill="FFFFFF"/>
        </w:rPr>
        <w:t xml:space="preserve"> </w:t>
      </w:r>
      <w:r w:rsidRPr="00942967">
        <w:rPr>
          <w:shd w:val="clear" w:color="auto" w:fill="FFFFFF"/>
        </w:rPr>
        <w:t>из</w:t>
      </w:r>
      <w:r w:rsidRPr="00942967">
        <w:rPr>
          <w:rStyle w:val="apple-converted-space"/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Chalmers</w:t>
      </w:r>
      <w:r w:rsidRPr="00942967">
        <w:rPr>
          <w:rStyle w:val="apple-converted-space"/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University</w:t>
      </w:r>
      <w:r w:rsidRPr="00942967">
        <w:rPr>
          <w:shd w:val="clear" w:color="auto" w:fill="FFFFFF"/>
        </w:rPr>
        <w:t xml:space="preserve"> (Гетеборг, Швеция) </w:t>
      </w:r>
      <w:proofErr w:type="spellStart"/>
      <w:r w:rsidRPr="00942967">
        <w:rPr>
          <w:shd w:val="clear" w:color="auto" w:fill="FFFFFF"/>
        </w:rPr>
        <w:t>Ю.Г</w:t>
      </w:r>
      <w:proofErr w:type="spellEnd"/>
      <w:r w:rsidRPr="00942967">
        <w:rPr>
          <w:shd w:val="clear" w:color="auto" w:fill="FFFFFF"/>
        </w:rPr>
        <w:t>. Смирнов был организатором секции «</w:t>
      </w:r>
      <w:r w:rsidRPr="00942967">
        <w:rPr>
          <w:shd w:val="clear" w:color="auto" w:fill="FFFFFF"/>
          <w:lang w:val="en-US"/>
        </w:rPr>
        <w:t>Nonlinear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and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Inverse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Problems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in</w:t>
      </w:r>
      <w:r w:rsidRPr="00942967">
        <w:rPr>
          <w:shd w:val="clear" w:color="auto" w:fill="FFFFFF"/>
        </w:rPr>
        <w:t xml:space="preserve"> </w:t>
      </w:r>
      <w:r w:rsidRPr="00942967">
        <w:rPr>
          <w:shd w:val="clear" w:color="auto" w:fill="FFFFFF"/>
          <w:lang w:val="en-US"/>
        </w:rPr>
        <w:t>Electromagnetics</w:t>
      </w:r>
      <w:r w:rsidRPr="00942967">
        <w:rPr>
          <w:shd w:val="clear" w:color="auto" w:fill="FFFFFF"/>
        </w:rPr>
        <w:t>» (нелинейные и обратные задачи электродинамики).</w:t>
      </w:r>
    </w:p>
    <w:p w14:paraId="08D8F04F" w14:textId="77777777" w:rsidR="00E50B76" w:rsidRPr="00942967" w:rsidRDefault="00E50B76" w:rsidP="00A13326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hd w:val="clear" w:color="auto" w:fill="FFFFFF"/>
        </w:rPr>
      </w:pPr>
      <w:r w:rsidRPr="00942967">
        <w:rPr>
          <w:shd w:val="clear" w:color="auto" w:fill="FFFFFF"/>
        </w:rPr>
        <w:t>В 2019 году 23-27 сентября в г. Пенза кафедрой МСМ была организована и успешно проведена международная конференция «Математическое моделирование в электродинамике: теория, методы и приложения», в которой участвовали ученые из США, Германии, Израиля, Швеции, Финляндии.</w:t>
      </w:r>
    </w:p>
    <w:p w14:paraId="0587C5CB" w14:textId="77777777" w:rsidR="00E50B76" w:rsidRPr="00942967" w:rsidRDefault="00E50B76" w:rsidP="002C0F7C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hd w:val="clear" w:color="auto" w:fill="FFFFFF"/>
        </w:rPr>
      </w:pPr>
      <w:r w:rsidRPr="00942967">
        <w:rPr>
          <w:shd w:val="clear" w:color="auto" w:fill="FFFFFF"/>
        </w:rPr>
        <w:t>В 2020 году 10-15 августа в г. Сочи в Научно-техническом университете «Сириус» кафедрой МСМ была организована и успешно проведена международная конференция «Методы вычислений и математическая физика», в которой участвовали ученые из Швеции и Китая.</w:t>
      </w:r>
    </w:p>
    <w:p w14:paraId="44BBADF9" w14:textId="77777777" w:rsidR="00E50B76" w:rsidRPr="00942967" w:rsidRDefault="00E50B76" w:rsidP="00A133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942967">
        <w:rPr>
          <w:rFonts w:ascii="Times New Roman" w:hAnsi="Times New Roman"/>
          <w:sz w:val="24"/>
          <w:szCs w:val="24"/>
        </w:rPr>
        <w:t xml:space="preserve">. Международную деятельность кафедры "Математика и суперкомпьютерное моделирование" следует оценить как удовлетворительную. </w:t>
      </w:r>
    </w:p>
    <w:p w14:paraId="6F0E1042" w14:textId="77777777" w:rsidR="00E50B76" w:rsidRPr="00942967" w:rsidRDefault="00E50B76" w:rsidP="002403D7">
      <w:pPr>
        <w:autoSpaceDE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7. Материально-техническая база кафедры</w:t>
      </w:r>
    </w:p>
    <w:p w14:paraId="099295E9" w14:textId="77777777" w:rsidR="00E50B76" w:rsidRPr="00942967" w:rsidRDefault="00E50B76" w:rsidP="00FD43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Все аудитории кафедры соответствуют действующим санитарным и противопожарным нормам. Имеются в наличии журналы о прохождении инструктажа по технике безопасности.</w:t>
      </w:r>
    </w:p>
    <w:p w14:paraId="578DCEB4" w14:textId="77777777" w:rsidR="00E50B76" w:rsidRPr="00942967" w:rsidRDefault="00E50B76" w:rsidP="00FD43E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42967">
        <w:rPr>
          <w:rFonts w:ascii="Times New Roman" w:hAnsi="Times New Roman"/>
          <w:iCs/>
          <w:sz w:val="24"/>
          <w:szCs w:val="24"/>
        </w:rPr>
        <w:t>Сведения о помещениях кафедры представлены в таблице 16.</w:t>
      </w:r>
    </w:p>
    <w:p w14:paraId="763FBF08" w14:textId="77777777" w:rsidR="00E50B76" w:rsidRPr="002433A7" w:rsidRDefault="00E50B76" w:rsidP="00FD43E4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p w14:paraId="0690887A" w14:textId="77777777" w:rsidR="00E50B76" w:rsidRPr="00942967" w:rsidRDefault="00E50B76" w:rsidP="00FD43E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42967">
        <w:rPr>
          <w:rFonts w:ascii="Times New Roman" w:hAnsi="Times New Roman"/>
          <w:iCs/>
          <w:sz w:val="24"/>
          <w:szCs w:val="24"/>
        </w:rPr>
        <w:t>Таблица 8 — Сведения о помещениях кафедры</w:t>
      </w:r>
    </w:p>
    <w:p w14:paraId="71D05974" w14:textId="77777777" w:rsidR="00E50B76" w:rsidRPr="00C413D2" w:rsidRDefault="00E50B76" w:rsidP="00FD43E4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4201"/>
        <w:gridCol w:w="1394"/>
      </w:tblGrid>
      <w:tr w:rsidR="00E50B76" w:rsidRPr="002433A7" w14:paraId="5068C353" w14:textId="77777777" w:rsidTr="001A4F7B">
        <w:trPr>
          <w:jc w:val="center"/>
        </w:trPr>
        <w:tc>
          <w:tcPr>
            <w:tcW w:w="0" w:type="auto"/>
          </w:tcPr>
          <w:p w14:paraId="6104ACA0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Аудитория</w:t>
            </w:r>
          </w:p>
        </w:tc>
        <w:tc>
          <w:tcPr>
            <w:tcW w:w="0" w:type="auto"/>
          </w:tcPr>
          <w:p w14:paraId="0B5F6F23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Назначение</w:t>
            </w:r>
          </w:p>
        </w:tc>
        <w:tc>
          <w:tcPr>
            <w:tcW w:w="0" w:type="auto"/>
          </w:tcPr>
          <w:p w14:paraId="6737529A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Площадь, м</w:t>
            </w:r>
            <w:r w:rsidRPr="002433A7">
              <w:rPr>
                <w:rFonts w:ascii="Times New Roman" w:hAnsi="Times New Roman"/>
                <w:iCs/>
                <w:vertAlign w:val="superscript"/>
              </w:rPr>
              <w:t>2</w:t>
            </w:r>
          </w:p>
        </w:tc>
      </w:tr>
      <w:tr w:rsidR="00E50B76" w:rsidRPr="002433A7" w14:paraId="1A25C7A0" w14:textId="77777777" w:rsidTr="001A4F7B">
        <w:trPr>
          <w:jc w:val="center"/>
        </w:trPr>
        <w:tc>
          <w:tcPr>
            <w:tcW w:w="0" w:type="auto"/>
          </w:tcPr>
          <w:p w14:paraId="5E1A17C6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8</w:t>
            </w:r>
            <w:r w:rsidRPr="002433A7">
              <w:rPr>
                <w:rFonts w:ascii="Times New Roman" w:hAnsi="Times New Roman"/>
                <w:iCs/>
              </w:rPr>
              <w:noBreakHyphen/>
              <w:t>907</w:t>
            </w:r>
          </w:p>
        </w:tc>
        <w:tc>
          <w:tcPr>
            <w:tcW w:w="0" w:type="auto"/>
          </w:tcPr>
          <w:p w14:paraId="2A0EF1DB" w14:textId="77777777" w:rsidR="00E50B76" w:rsidRPr="002433A7" w:rsidRDefault="00E50B76" w:rsidP="00FD43E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Аудитория информатики (8 компьютеров)</w:t>
            </w:r>
          </w:p>
        </w:tc>
        <w:tc>
          <w:tcPr>
            <w:tcW w:w="0" w:type="auto"/>
          </w:tcPr>
          <w:p w14:paraId="1A6119C1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37</w:t>
            </w:r>
          </w:p>
        </w:tc>
      </w:tr>
      <w:tr w:rsidR="00E50B76" w:rsidRPr="002433A7" w14:paraId="3EBB2EB3" w14:textId="77777777" w:rsidTr="001A4F7B">
        <w:trPr>
          <w:jc w:val="center"/>
        </w:trPr>
        <w:tc>
          <w:tcPr>
            <w:tcW w:w="0" w:type="auto"/>
          </w:tcPr>
          <w:p w14:paraId="3667F5AE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8</w:t>
            </w:r>
            <w:r w:rsidRPr="002433A7">
              <w:rPr>
                <w:rFonts w:ascii="Times New Roman" w:hAnsi="Times New Roman"/>
                <w:iCs/>
              </w:rPr>
              <w:noBreakHyphen/>
              <w:t>610</w:t>
            </w:r>
          </w:p>
        </w:tc>
        <w:tc>
          <w:tcPr>
            <w:tcW w:w="0" w:type="auto"/>
          </w:tcPr>
          <w:p w14:paraId="4D48E2A9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Преподавательская, кабинет</w:t>
            </w:r>
          </w:p>
        </w:tc>
        <w:tc>
          <w:tcPr>
            <w:tcW w:w="0" w:type="auto"/>
          </w:tcPr>
          <w:p w14:paraId="002C4E0E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37</w:t>
            </w:r>
          </w:p>
        </w:tc>
      </w:tr>
      <w:tr w:rsidR="00E50B76" w:rsidRPr="002433A7" w14:paraId="229B2B0C" w14:textId="77777777" w:rsidTr="001A4F7B">
        <w:trPr>
          <w:jc w:val="center"/>
        </w:trPr>
        <w:tc>
          <w:tcPr>
            <w:tcW w:w="0" w:type="auto"/>
          </w:tcPr>
          <w:p w14:paraId="2DFB6B09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8</w:t>
            </w:r>
            <w:r w:rsidRPr="002433A7">
              <w:rPr>
                <w:rFonts w:ascii="Times New Roman" w:hAnsi="Times New Roman"/>
                <w:iCs/>
              </w:rPr>
              <w:noBreakHyphen/>
              <w:t>905</w:t>
            </w:r>
          </w:p>
        </w:tc>
        <w:tc>
          <w:tcPr>
            <w:tcW w:w="0" w:type="auto"/>
          </w:tcPr>
          <w:p w14:paraId="2146109D" w14:textId="77777777" w:rsidR="00E50B76" w:rsidRPr="002433A7" w:rsidRDefault="00E50B76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</w:rPr>
              <w:t>Научно-исследовательский центр</w:t>
            </w:r>
          </w:p>
        </w:tc>
        <w:tc>
          <w:tcPr>
            <w:tcW w:w="0" w:type="auto"/>
          </w:tcPr>
          <w:p w14:paraId="17F8106F" w14:textId="77777777" w:rsidR="00E50B76" w:rsidRPr="002433A7" w:rsidRDefault="00942967" w:rsidP="00FD43E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2433A7">
              <w:rPr>
                <w:rFonts w:ascii="Times New Roman" w:hAnsi="Times New Roman"/>
                <w:iCs/>
                <w:lang w:val="en-US"/>
              </w:rPr>
              <w:t>3</w:t>
            </w:r>
            <w:r w:rsidR="00E50B76" w:rsidRPr="002433A7">
              <w:rPr>
                <w:rFonts w:ascii="Times New Roman" w:hAnsi="Times New Roman"/>
                <w:iCs/>
              </w:rPr>
              <w:t>0</w:t>
            </w:r>
          </w:p>
        </w:tc>
      </w:tr>
    </w:tbl>
    <w:p w14:paraId="35CF3218" w14:textId="77777777" w:rsidR="00E50B76" w:rsidRPr="00C413D2" w:rsidRDefault="00E50B76" w:rsidP="00FD43E4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</w:p>
    <w:p w14:paraId="68C1882D" w14:textId="77777777" w:rsidR="00E50B76" w:rsidRPr="00942967" w:rsidRDefault="00E50B76" w:rsidP="00FD43E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42967">
        <w:rPr>
          <w:rFonts w:ascii="Times New Roman" w:hAnsi="Times New Roman"/>
          <w:b/>
          <w:bCs/>
          <w:iCs/>
          <w:sz w:val="24"/>
          <w:lang w:eastAsia="ru-RU"/>
        </w:rPr>
        <w:t>Заключение</w:t>
      </w:r>
      <w:r w:rsidRPr="00942967">
        <w:rPr>
          <w:rFonts w:ascii="Times New Roman" w:hAnsi="Times New Roman"/>
          <w:iCs/>
          <w:sz w:val="24"/>
          <w:lang w:eastAsia="ru-RU"/>
        </w:rPr>
        <w:t xml:space="preserve">. </w:t>
      </w:r>
      <w:r w:rsidRPr="00942967">
        <w:rPr>
          <w:rFonts w:ascii="Times New Roman" w:hAnsi="Times New Roman"/>
          <w:iCs/>
          <w:sz w:val="24"/>
          <w:szCs w:val="24"/>
        </w:rPr>
        <w:t>Материально-техническое оснащение кафедры позволяет проводить учебный процесс, но компьютеры класса 8</w:t>
      </w:r>
      <w:r w:rsidRPr="00942967">
        <w:rPr>
          <w:rFonts w:ascii="Times New Roman" w:hAnsi="Times New Roman"/>
          <w:iCs/>
          <w:sz w:val="24"/>
          <w:szCs w:val="24"/>
        </w:rPr>
        <w:noBreakHyphen/>
        <w:t>907 не удовлетворяют современным требованиям к преподаваемым кафедрой учебным дисциплинам, изношены и требуют замены. Компьютеры преподавателей в ауд. 8-610 не позволяют работать с современным программным обеспечением, выработали свой ресурс и также требуют замены.</w:t>
      </w:r>
    </w:p>
    <w:p w14:paraId="754E89E3" w14:textId="77777777" w:rsidR="00E50B76" w:rsidRPr="00942967" w:rsidRDefault="00E50B76" w:rsidP="004A5F2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967">
        <w:rPr>
          <w:rFonts w:ascii="Times New Roman" w:hAnsi="Times New Roman"/>
          <w:b/>
          <w:sz w:val="24"/>
          <w:szCs w:val="24"/>
        </w:rPr>
        <w:t>8. </w:t>
      </w:r>
      <w:bookmarkStart w:id="5" w:name="_Hlk95057451"/>
      <w:r w:rsidRPr="00942967">
        <w:rPr>
          <w:rFonts w:ascii="Times New Roman" w:hAnsi="Times New Roman"/>
          <w:b/>
          <w:sz w:val="24"/>
          <w:szCs w:val="24"/>
        </w:rPr>
        <w:t xml:space="preserve">Документация </w:t>
      </w:r>
      <w:proofErr w:type="spellStart"/>
      <w:r w:rsidRPr="00942967">
        <w:rPr>
          <w:rFonts w:ascii="Times New Roman" w:hAnsi="Times New Roman"/>
          <w:b/>
          <w:sz w:val="24"/>
          <w:szCs w:val="24"/>
        </w:rPr>
        <w:t>СМК</w:t>
      </w:r>
      <w:proofErr w:type="spellEnd"/>
      <w:r w:rsidRPr="00942967">
        <w:rPr>
          <w:rFonts w:ascii="Times New Roman" w:hAnsi="Times New Roman"/>
          <w:b/>
          <w:sz w:val="24"/>
          <w:szCs w:val="24"/>
        </w:rPr>
        <w:t>, мониторинг сайта, анализ степени удовлетворенности студентов</w:t>
      </w:r>
      <w:bookmarkEnd w:id="5"/>
    </w:p>
    <w:p w14:paraId="610CCB3D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lastRenderedPageBreak/>
        <w:t>Положение о кафедре утверждено в июле 2021 года и размещено на университетском ресурсе (</w:t>
      </w:r>
      <w:r w:rsidRPr="00942967">
        <w:rPr>
          <w:rStyle w:val="a5"/>
          <w:rFonts w:ascii="Times New Roman" w:hAnsi="Times New Roman"/>
          <w:sz w:val="24"/>
          <w:szCs w:val="24"/>
        </w:rPr>
        <w:t>https://www.pnzgu.ru/files/docs/pologenie55.pdf</w:t>
      </w:r>
      <w:r w:rsidRPr="00942967">
        <w:rPr>
          <w:rFonts w:ascii="Times New Roman" w:hAnsi="Times New Roman"/>
          <w:sz w:val="24"/>
          <w:szCs w:val="24"/>
        </w:rPr>
        <w:t xml:space="preserve">), оно соответствует необходимым требованиям. </w:t>
      </w:r>
    </w:p>
    <w:p w14:paraId="42DDD414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Должностные инструкции работников кафедры соответствуют нормативным требованиям и распорядительной документации университета.</w:t>
      </w:r>
    </w:p>
    <w:p w14:paraId="531DD2D7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По результатам мониторинга сайта кафедры, проведенного в ноябре 2021 года (</w:t>
      </w:r>
      <w:r w:rsidRPr="00942967">
        <w:rPr>
          <w:rStyle w:val="a5"/>
          <w:rFonts w:ascii="Times New Roman" w:hAnsi="Times New Roman"/>
          <w:sz w:val="24"/>
          <w:szCs w:val="24"/>
        </w:rPr>
        <w:t>http://usk.pnzgu.ru/monitoring</w:t>
      </w:r>
      <w:r w:rsidRPr="00942967">
        <w:rPr>
          <w:rFonts w:ascii="Times New Roman" w:hAnsi="Times New Roman"/>
          <w:sz w:val="24"/>
          <w:szCs w:val="24"/>
        </w:rPr>
        <w:t>), кафедра «</w:t>
      </w:r>
      <w:r w:rsidRPr="009429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Математика и суперкомпьютерное моделирование</w:t>
      </w:r>
      <w:r w:rsidRPr="00942967">
        <w:rPr>
          <w:rFonts w:ascii="Times New Roman" w:hAnsi="Times New Roman"/>
          <w:sz w:val="24"/>
          <w:szCs w:val="24"/>
        </w:rPr>
        <w:t>» набрала 66 баллов из 100. На сайте кафедры отсутствовали ссылки с сайтов партнеров на сайт кафедры; сведения и фото о наличии базы, необходимой для обеспечения деятельности кафедры; была размещена неактуальная информация для обучающихся. К моменту текущей проверки кафедры часть замечаний устранена.</w:t>
      </w:r>
    </w:p>
    <w:p w14:paraId="3A2E5833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кафедры, организации дистанционной работы.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</w:t>
      </w:r>
      <w:proofErr w:type="spellStart"/>
      <w:r w:rsidRPr="00942967">
        <w:rPr>
          <w:rFonts w:ascii="Times New Roman" w:hAnsi="Times New Roman"/>
          <w:sz w:val="24"/>
          <w:szCs w:val="24"/>
        </w:rPr>
        <w:t>практикоориентированности</w:t>
      </w:r>
      <w:proofErr w:type="spellEnd"/>
      <w:r w:rsidRPr="00942967">
        <w:rPr>
          <w:rFonts w:ascii="Times New Roman" w:hAnsi="Times New Roman"/>
          <w:sz w:val="24"/>
          <w:szCs w:val="24"/>
        </w:rPr>
        <w:t>, образовательной инфраструктуры и интеграции с рынком труда, качества организации дистанционного формата обучения.</w:t>
      </w:r>
    </w:p>
    <w:p w14:paraId="1EFA6B0E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Исследование мнения студентов проводилось в ЭИОС с использованием электронной анкеты (</w:t>
      </w:r>
      <w:hyperlink r:id="rId11" w:history="1">
        <w:r w:rsidRPr="00942967">
          <w:rPr>
            <w:rStyle w:val="a5"/>
            <w:rFonts w:ascii="Times New Roman" w:hAnsi="Times New Roman"/>
            <w:sz w:val="24"/>
            <w:szCs w:val="24"/>
          </w:rPr>
          <w:t>https://lk.pnzgu.ru/anketa/a_type/14/quest</w:t>
        </w:r>
      </w:hyperlink>
      <w:r w:rsidRPr="00942967">
        <w:rPr>
          <w:rFonts w:ascii="Times New Roman" w:hAnsi="Times New Roman"/>
          <w:sz w:val="24"/>
          <w:szCs w:val="24"/>
        </w:rPr>
        <w:t>).</w:t>
      </w:r>
    </w:p>
    <w:p w14:paraId="07E9B95A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Общее количество студентов, принявших участие в анкетировании, составило 68 человек. На выбор профессии и получение высшего образования повлияло желание стать специалистом в выбранной профессии (27,9 %), желание получить диплом о высшем образовании (19,9 %), поступил туда, куда хватило баллов ЕГЭ (15,4 %), соответствие профессии способностям респондентов (13,2 %) и престижность выбранной профессии (11,8 %). 92,7 % считают оценки преподавателей кафедры объективными. 88,2 % с удовольствием посещают занятия, у них во время учебы повысился интерес к будущей профессии, расширился объем знаний.</w:t>
      </w:r>
    </w:p>
    <w:p w14:paraId="2C786D31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При оценке качества преподаваемых дисциплин 57,4 % студентов отметили, что занятия интересны по форме и по содержанию, 11,8 % находят занятия полезными, 5,9 % отметили, что интересного материала много, но форма подачи не привлекает.</w:t>
      </w:r>
    </w:p>
    <w:p w14:paraId="2301ACD2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При оценке условий для развития научных интересов на кафедре студенты отметили, что они участвуют в конкурсах, привлекаются к выполнению грантов (36,9 %); преподаватели оказывают консультационную помощь по написанию и подготовке статей, докладов (20 %); функционируют специализированные аудитории и лаборатории (16,9 %); проводятся научные конференции, круглые столы, дискуссионные площадки (15,4 %); регулярно работает студенческий научный кружок (10,8 %).</w:t>
      </w:r>
    </w:p>
    <w:p w14:paraId="124FBABA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При оценке перспектив трудоустройства респонденты отметили свою уверенность в трудоустройстве по специальности – 32,4 %, сомневаются в своем трудоустройстве 25 %. Основная часть респондентов планирует работать в Пензе и Пензенской области, среди других регионов чаще всего были названы Москва и Санкт-Петербург; некоторые респонденты пока не определились с выбором.</w:t>
      </w:r>
    </w:p>
    <w:p w14:paraId="17BB1B29" w14:textId="77777777" w:rsidR="00E50B76" w:rsidRPr="00942967" w:rsidRDefault="00E50B76" w:rsidP="009F6F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В качестве предложений по улучшению образовательной и научной деятельности кафедры студенты предложили:</w:t>
      </w:r>
    </w:p>
    <w:p w14:paraId="000DA01B" w14:textId="77777777" w:rsidR="00E50B76" w:rsidRPr="00942967" w:rsidRDefault="00E50B76" w:rsidP="009F6FA7">
      <w:pPr>
        <w:pStyle w:val="a3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активнее привлекать студентов к научной деятельности;</w:t>
      </w:r>
    </w:p>
    <w:p w14:paraId="25C3E5BB" w14:textId="77777777" w:rsidR="00E50B76" w:rsidRPr="00942967" w:rsidRDefault="00E50B76" w:rsidP="009F6FA7">
      <w:pPr>
        <w:pStyle w:val="a3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закупить новую технику в компьютерные классы;</w:t>
      </w:r>
    </w:p>
    <w:p w14:paraId="6750FA12" w14:textId="77777777" w:rsidR="00E50B76" w:rsidRPr="00942967" w:rsidRDefault="00E50B76" w:rsidP="009F6FA7">
      <w:pPr>
        <w:pStyle w:val="a3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заменить доску в ауд. 8-907, т.к. мел по ней плохо пишет;</w:t>
      </w:r>
    </w:p>
    <w:p w14:paraId="2896626D" w14:textId="77777777" w:rsidR="00E50B76" w:rsidRPr="00942967" w:rsidRDefault="00E50B76" w:rsidP="009F6FA7">
      <w:pPr>
        <w:pStyle w:val="a3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увеличить количество практических занятий.</w:t>
      </w:r>
    </w:p>
    <w:p w14:paraId="2C4AB9EE" w14:textId="77777777" w:rsidR="00E50B76" w:rsidRPr="00942967" w:rsidRDefault="00E50B76" w:rsidP="009F6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942967">
        <w:rPr>
          <w:rFonts w:ascii="Times New Roman" w:hAnsi="Times New Roman"/>
          <w:sz w:val="24"/>
          <w:szCs w:val="24"/>
        </w:rPr>
        <w:t xml:space="preserve">. Документация </w:t>
      </w:r>
      <w:proofErr w:type="spellStart"/>
      <w:r w:rsidRPr="00942967">
        <w:rPr>
          <w:rFonts w:ascii="Times New Roman" w:hAnsi="Times New Roman"/>
          <w:sz w:val="24"/>
          <w:szCs w:val="24"/>
        </w:rPr>
        <w:t>СМК</w:t>
      </w:r>
      <w:proofErr w:type="spellEnd"/>
      <w:r w:rsidRPr="00942967">
        <w:rPr>
          <w:rFonts w:ascii="Times New Roman" w:hAnsi="Times New Roman"/>
          <w:sz w:val="24"/>
          <w:szCs w:val="24"/>
        </w:rPr>
        <w:t>, качество сайта, степень удовлетворенности студентов являются удовлетворительными.</w:t>
      </w:r>
    </w:p>
    <w:p w14:paraId="49CB9A21" w14:textId="77777777" w:rsidR="00E50B76" w:rsidRPr="00942967" w:rsidRDefault="00E50B76" w:rsidP="00925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2967">
        <w:rPr>
          <w:rFonts w:ascii="Times New Roman" w:hAnsi="Times New Roman"/>
          <w:sz w:val="24"/>
          <w:szCs w:val="24"/>
        </w:rPr>
        <w:lastRenderedPageBreak/>
        <w:t>В качестве предложений по улучшению образовательной, научной, воспитательной деятельности кафедры предложено з</w:t>
      </w:r>
      <w:r w:rsidRPr="00942967">
        <w:rPr>
          <w:rFonts w:ascii="Times New Roman" w:hAnsi="Times New Roman"/>
          <w:sz w:val="24"/>
          <w:szCs w:val="24"/>
          <w:shd w:val="clear" w:color="auto" w:fill="FFFFFF"/>
        </w:rPr>
        <w:t>адействовать новые прогрессивные методы работы для активного привлечения к научной деятельности большинства студентов кафедры.</w:t>
      </w:r>
    </w:p>
    <w:p w14:paraId="22E4C672" w14:textId="77777777" w:rsidR="00E50B76" w:rsidRPr="00942967" w:rsidRDefault="00E50B76" w:rsidP="00D42960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3D9DD0D1" w14:textId="77777777" w:rsidR="00E50B76" w:rsidRPr="00942967" w:rsidRDefault="00E50B76" w:rsidP="00197F13">
      <w:pPr>
        <w:keepNext/>
        <w:autoSpaceDE w:val="0"/>
        <w:spacing w:after="120" w:line="240" w:lineRule="auto"/>
        <w:jc w:val="center"/>
        <w:rPr>
          <w:sz w:val="24"/>
          <w:szCs w:val="24"/>
        </w:rPr>
      </w:pPr>
      <w:r w:rsidRPr="00942967">
        <w:rPr>
          <w:rFonts w:ascii="Times New Roman" w:hAnsi="Times New Roman"/>
          <w:b/>
          <w:bCs/>
          <w:sz w:val="24"/>
          <w:szCs w:val="24"/>
        </w:rPr>
        <w:t>9. Воспитательная работа на кафедре</w:t>
      </w:r>
    </w:p>
    <w:p w14:paraId="6A60ADC0" w14:textId="77777777" w:rsidR="00E50B76" w:rsidRPr="00942967" w:rsidRDefault="00E50B76" w:rsidP="00C9124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42967">
        <w:rPr>
          <w:rFonts w:ascii="Times New Roman" w:hAnsi="Times New Roman"/>
          <w:iCs/>
          <w:color w:val="000000"/>
          <w:sz w:val="24"/>
          <w:szCs w:val="24"/>
        </w:rPr>
        <w:t>Планирование и организация воспитательной работы на кафедре "</w:t>
      </w:r>
      <w:r w:rsidRPr="00942967">
        <w:rPr>
          <w:rFonts w:ascii="Times New Roman" w:hAnsi="Times New Roman"/>
          <w:sz w:val="24"/>
          <w:szCs w:val="24"/>
        </w:rPr>
        <w:t>Математика и суперкомпьютерное моделирование</w:t>
      </w:r>
      <w:r w:rsidRPr="00942967">
        <w:rPr>
          <w:rFonts w:ascii="Times New Roman" w:hAnsi="Times New Roman"/>
          <w:iCs/>
          <w:color w:val="000000"/>
          <w:sz w:val="24"/>
          <w:szCs w:val="24"/>
        </w:rPr>
        <w:t>" осуществляются в соответствии с Концепцией воспитательной деятельности в Пензенском государственном университете от 11.02.2021 № 74; Рабочей программой воспитания Пензенского государственного университета от 01.07.2021; Календарными планами воспитательной работы Пензенского государственного университета, факультета вычислительной техники; Рабочей программой воспитания и Календарным планом воспитательной работы направления подготовки 01.03.01 "Математика" и специальности «Фундаментальные математика и механика»; Трудовыми функциями организаторов воспитательной деятельности в системе воспитательной работы вуза и следующими документами по организации воспитательной и социальной работы в ПГУ: Положение о кураторском часе, Положение о кураторской деятельности, Кодекс этики поведения обучающихся университета, Положение о порядке посещения мероприятий, не предусмотренных учебным планом.</w:t>
      </w:r>
    </w:p>
    <w:p w14:paraId="19F69810" w14:textId="77777777" w:rsidR="00E50B76" w:rsidRPr="00942967" w:rsidRDefault="00E50B76" w:rsidP="00C91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Содержание воспитательной работы отражается в годовых планах работы кафедры, индивидуальных планах работы преподавателей, кураторов групп и дневниках кураторов. Информация о воспитательной работе преподавателей кафедры включается в ежегодный отчет о работе кафедры. Отчеты о работе кураторов отражаются в дневниках кураторов и обсуждаются на заседании кафедры, итоги обсуждения вносятся в протоколы заседания кафедры. Большое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14:paraId="24345436" w14:textId="77777777" w:rsidR="00E50B76" w:rsidRPr="00942967" w:rsidRDefault="00E50B76" w:rsidP="00C91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 xml:space="preserve">Воспитательная работа ведется по следующим направлениям: </w:t>
      </w:r>
    </w:p>
    <w:p w14:paraId="068F7084" w14:textId="77777777" w:rsidR="00E50B76" w:rsidRPr="00942967" w:rsidRDefault="00E50B76" w:rsidP="00C9124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 xml:space="preserve">гражданское, </w:t>
      </w:r>
    </w:p>
    <w:p w14:paraId="47DC23B6" w14:textId="77777777" w:rsidR="00E50B76" w:rsidRPr="00942967" w:rsidRDefault="00E50B76" w:rsidP="00C9124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духовно-нравственное,</w:t>
      </w:r>
    </w:p>
    <w:p w14:paraId="6352D9F4" w14:textId="77777777" w:rsidR="00E50B76" w:rsidRPr="00942967" w:rsidRDefault="00E50B76" w:rsidP="00C9124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патриотическое,</w:t>
      </w:r>
    </w:p>
    <w:p w14:paraId="7C804180" w14:textId="77777777" w:rsidR="00E50B76" w:rsidRPr="00942967" w:rsidRDefault="00E50B76" w:rsidP="00C9124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культурно-просветительское,</w:t>
      </w:r>
    </w:p>
    <w:p w14:paraId="5F5DBFDD" w14:textId="77777777" w:rsidR="00E50B76" w:rsidRPr="00942967" w:rsidRDefault="00E50B76" w:rsidP="00C9124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экологическое,</w:t>
      </w:r>
    </w:p>
    <w:p w14:paraId="2A965E93" w14:textId="77777777" w:rsidR="00E50B76" w:rsidRPr="00942967" w:rsidRDefault="00E50B76" w:rsidP="00C9124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физическое;</w:t>
      </w:r>
    </w:p>
    <w:p w14:paraId="65B6E659" w14:textId="77777777" w:rsidR="00E50B76" w:rsidRPr="00942967" w:rsidRDefault="00E50B76" w:rsidP="00C9124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2967">
        <w:rPr>
          <w:rFonts w:ascii="Times New Roman" w:hAnsi="Times New Roman"/>
          <w:color w:val="000000"/>
          <w:sz w:val="24"/>
          <w:szCs w:val="24"/>
        </w:rPr>
        <w:t>профессионально-трудовое.</w:t>
      </w:r>
    </w:p>
    <w:p w14:paraId="34AFBFF8" w14:textId="77777777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При организации воспитательных мероприятий применяются традиционные и современные формы и методы работы в соответствии с этапами социализации студентов, в том числе и в онлайн-формате</w:t>
      </w:r>
      <w:r w:rsidRPr="00942967">
        <w:rPr>
          <w:rFonts w:ascii="Times New Roman" w:hAnsi="Times New Roman"/>
          <w:sz w:val="24"/>
          <w:szCs w:val="24"/>
          <w:lang w:val="en-US"/>
        </w:rPr>
        <w:t> </w:t>
      </w:r>
      <w:r w:rsidRPr="00942967">
        <w:rPr>
          <w:rFonts w:ascii="Times New Roman" w:hAnsi="Times New Roman"/>
          <w:sz w:val="24"/>
          <w:szCs w:val="24"/>
        </w:rPr>
        <w:t xml:space="preserve">— </w:t>
      </w:r>
      <w:r w:rsidRPr="00942967">
        <w:rPr>
          <w:rFonts w:ascii="Times New Roman" w:hAnsi="Times New Roman"/>
          <w:bCs/>
          <w:sz w:val="24"/>
          <w:szCs w:val="24"/>
        </w:rPr>
        <w:t>конкурсы, лекции, беседы, опросы, тренинги, фестивали</w:t>
      </w:r>
      <w:r w:rsidRPr="00942967">
        <w:rPr>
          <w:rFonts w:ascii="Times New Roman" w:hAnsi="Times New Roman"/>
          <w:sz w:val="24"/>
          <w:szCs w:val="24"/>
        </w:rPr>
        <w:t>.</w:t>
      </w:r>
    </w:p>
    <w:p w14:paraId="55646C8D" w14:textId="77777777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Традиционными на кафедре являются такие мероприятия, как:</w:t>
      </w:r>
    </w:p>
    <w:p w14:paraId="08A546CD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проведение кураторских часов, посвященных Дню Науки; </w:t>
      </w:r>
    </w:p>
    <w:p w14:paraId="4799D753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проведение круглых столов «Знакомство студентов старших и младших курсов»;</w:t>
      </w:r>
    </w:p>
    <w:p w14:paraId="73E67579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круглый стол "Борьба с терроризмом" (гражданское направление); </w:t>
      </w:r>
    </w:p>
    <w:p w14:paraId="6B35997E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круглый стол "Профилактика наркомании в студенческой молодежи" (гражданское направление);</w:t>
      </w:r>
    </w:p>
    <w:p w14:paraId="024E5E67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проведение кураторских часов, посвященных Дню Победы советского народа в Великой Отечественной войне (патриотическое направление);</w:t>
      </w:r>
    </w:p>
    <w:p w14:paraId="138850FD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проведение кураторских часов по вопросам здорового образа жизни (физическое направление);</w:t>
      </w:r>
    </w:p>
    <w:p w14:paraId="6F97BCE5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благоустройство закрепленных территорий факультета и участие в общегородских субботниках (экологическое направление);</w:t>
      </w:r>
    </w:p>
    <w:p w14:paraId="2B369CDF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lastRenderedPageBreak/>
        <w:t>встречи с работодателями из организаций г. Пензы «</w:t>
      </w:r>
      <w:proofErr w:type="spellStart"/>
      <w:r w:rsidRPr="00942967">
        <w:rPr>
          <w:rFonts w:ascii="Times New Roman" w:hAnsi="Times New Roman"/>
          <w:sz w:val="24"/>
          <w:szCs w:val="24"/>
        </w:rPr>
        <w:t>Криптософт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», «Атлас», </w:t>
      </w:r>
      <w:proofErr w:type="spellStart"/>
      <w:r w:rsidRPr="00942967">
        <w:rPr>
          <w:rFonts w:ascii="Times New Roman" w:hAnsi="Times New Roman"/>
          <w:sz w:val="24"/>
          <w:szCs w:val="24"/>
        </w:rPr>
        <w:t>ПНИЭИ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и др.; торжественное вручение дипломов; анкетирование студентов по качеству дистанционного обучения (профессионально – трудовое направление);</w:t>
      </w:r>
    </w:p>
    <w:p w14:paraId="692CDE44" w14:textId="77777777" w:rsidR="00E50B76" w:rsidRPr="00942967" w:rsidRDefault="00E50B76" w:rsidP="00C91242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факультетское мероприятие "ФВТэмми-2021"; день Славянской культуры; тестирование, направленное на выявление правовой грамотности в вопросах обеспечения защиты персональных данных в ЭИОС (культурно-просветительское направление).</w:t>
      </w:r>
    </w:p>
    <w:p w14:paraId="7957CCF0" w14:textId="77777777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Кафедра в 2020-2021 гг. проводила Образовательные модули для студентов в Научно-образовательном центре «Сириус» (г. Сочи). </w:t>
      </w:r>
    </w:p>
    <w:p w14:paraId="385E0527" w14:textId="77777777" w:rsidR="00E50B76" w:rsidRPr="00942967" w:rsidRDefault="00E50B76" w:rsidP="00C912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>Количественные показатели организации воспитательной работы (на</w:t>
      </w:r>
      <w:r w:rsidRPr="00942967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42967">
        <w:rPr>
          <w:rFonts w:ascii="Times New Roman" w:hAnsi="Times New Roman"/>
          <w:bCs/>
          <w:sz w:val="24"/>
          <w:szCs w:val="24"/>
        </w:rPr>
        <w:t>текущий 2021-2022 учебный год) показаны в таблице 1.</w:t>
      </w:r>
    </w:p>
    <w:p w14:paraId="09F88DA7" w14:textId="77777777" w:rsidR="00E50B76" w:rsidRPr="00B7378F" w:rsidRDefault="00E50B76" w:rsidP="00C912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6"/>
          <w:szCs w:val="16"/>
        </w:rPr>
      </w:pPr>
    </w:p>
    <w:p w14:paraId="1F5EE309" w14:textId="77777777" w:rsidR="00E50B76" w:rsidRPr="00942967" w:rsidRDefault="00E50B76" w:rsidP="00C912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Таблица 1 — </w:t>
      </w:r>
      <w:r w:rsidRPr="00942967">
        <w:rPr>
          <w:rFonts w:ascii="Times New Roman" w:hAnsi="Times New Roman"/>
          <w:bCs/>
          <w:sz w:val="24"/>
          <w:szCs w:val="24"/>
        </w:rPr>
        <w:t>Количественные показатели организации воспитательной работы</w:t>
      </w:r>
    </w:p>
    <w:p w14:paraId="16389FEC" w14:textId="77777777" w:rsidR="00E50B76" w:rsidRPr="00C413D2" w:rsidRDefault="00E50B76" w:rsidP="00C912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720"/>
        <w:gridCol w:w="1317"/>
      </w:tblGrid>
      <w:tr w:rsidR="00E50B76" w:rsidRPr="00B7378F" w14:paraId="7D16095F" w14:textId="77777777" w:rsidTr="00C413D2">
        <w:trPr>
          <w:trHeight w:val="418"/>
        </w:trPr>
        <w:tc>
          <w:tcPr>
            <w:tcW w:w="534" w:type="dxa"/>
            <w:vAlign w:val="center"/>
          </w:tcPr>
          <w:p w14:paraId="155BD76F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№ п/п</w:t>
            </w:r>
          </w:p>
        </w:tc>
        <w:tc>
          <w:tcPr>
            <w:tcW w:w="7720" w:type="dxa"/>
            <w:vAlign w:val="center"/>
          </w:tcPr>
          <w:p w14:paraId="7F6487B9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0" w:type="auto"/>
            <w:vAlign w:val="center"/>
          </w:tcPr>
          <w:p w14:paraId="4EB7D292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</w:t>
            </w:r>
          </w:p>
        </w:tc>
      </w:tr>
      <w:tr w:rsidR="00E50B76" w:rsidRPr="00B7378F" w14:paraId="2A241F50" w14:textId="77777777" w:rsidTr="00C413D2">
        <w:tc>
          <w:tcPr>
            <w:tcW w:w="534" w:type="dxa"/>
          </w:tcPr>
          <w:p w14:paraId="517275A6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2F185020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студентов/ количество студенческих групп (бакалавриат)</w:t>
            </w:r>
          </w:p>
        </w:tc>
        <w:tc>
          <w:tcPr>
            <w:tcW w:w="0" w:type="auto"/>
          </w:tcPr>
          <w:p w14:paraId="52C6A7E7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  <w:lang w:val="en-US"/>
              </w:rPr>
              <w:t>57</w:t>
            </w:r>
            <w:r w:rsidRPr="00B7378F">
              <w:rPr>
                <w:rFonts w:ascii="Times New Roman" w:hAnsi="Times New Roman"/>
              </w:rPr>
              <w:t>/4</w:t>
            </w:r>
          </w:p>
        </w:tc>
      </w:tr>
      <w:tr w:rsidR="00E50B76" w:rsidRPr="00B7378F" w14:paraId="4A2A0A1C" w14:textId="77777777" w:rsidTr="00C413D2">
        <w:tc>
          <w:tcPr>
            <w:tcW w:w="534" w:type="dxa"/>
          </w:tcPr>
          <w:p w14:paraId="46D20419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01F40A3A" w14:textId="01604ECC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студентов/ количество студенческих групп (специал</w:t>
            </w:r>
            <w:r w:rsidR="00B7378F">
              <w:rPr>
                <w:rFonts w:ascii="Times New Roman" w:hAnsi="Times New Roman"/>
              </w:rPr>
              <w:t>и</w:t>
            </w:r>
            <w:r w:rsidRPr="00B7378F">
              <w:rPr>
                <w:rFonts w:ascii="Times New Roman" w:hAnsi="Times New Roman"/>
              </w:rPr>
              <w:t>тет)</w:t>
            </w:r>
          </w:p>
        </w:tc>
        <w:tc>
          <w:tcPr>
            <w:tcW w:w="0" w:type="auto"/>
          </w:tcPr>
          <w:p w14:paraId="0A391011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  <w:lang w:val="en-US"/>
              </w:rPr>
              <w:t>56</w:t>
            </w:r>
            <w:r w:rsidRPr="00B7378F">
              <w:rPr>
                <w:rFonts w:ascii="Times New Roman" w:hAnsi="Times New Roman"/>
              </w:rPr>
              <w:t>/4</w:t>
            </w:r>
          </w:p>
        </w:tc>
      </w:tr>
      <w:tr w:rsidR="00E50B76" w:rsidRPr="00B7378F" w14:paraId="19994240" w14:textId="77777777" w:rsidTr="00C413D2">
        <w:tc>
          <w:tcPr>
            <w:tcW w:w="534" w:type="dxa"/>
          </w:tcPr>
          <w:p w14:paraId="49D2ABE7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3219A25F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кураторов и закрепление их по группам</w:t>
            </w:r>
          </w:p>
        </w:tc>
        <w:tc>
          <w:tcPr>
            <w:tcW w:w="0" w:type="auto"/>
          </w:tcPr>
          <w:p w14:paraId="1C76EE1B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4/8</w:t>
            </w:r>
          </w:p>
        </w:tc>
      </w:tr>
      <w:tr w:rsidR="00E50B76" w:rsidRPr="00B7378F" w14:paraId="4B2AB922" w14:textId="77777777" w:rsidTr="00C413D2">
        <w:tc>
          <w:tcPr>
            <w:tcW w:w="534" w:type="dxa"/>
          </w:tcPr>
          <w:p w14:paraId="278F4CD2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3F82D746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тьюторов, закрепленных за группами первого курса</w:t>
            </w:r>
          </w:p>
        </w:tc>
        <w:tc>
          <w:tcPr>
            <w:tcW w:w="0" w:type="auto"/>
          </w:tcPr>
          <w:p w14:paraId="1989811B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2</w:t>
            </w:r>
          </w:p>
        </w:tc>
      </w:tr>
      <w:tr w:rsidR="00E50B76" w:rsidRPr="00B7378F" w14:paraId="20832A5C" w14:textId="77777777" w:rsidTr="00C413D2">
        <w:tc>
          <w:tcPr>
            <w:tcW w:w="534" w:type="dxa"/>
          </w:tcPr>
          <w:p w14:paraId="410D1C67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2F076719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Привлечение тьюторов,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0" w:type="auto"/>
          </w:tcPr>
          <w:p w14:paraId="4A0AEF17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Да</w:t>
            </w:r>
          </w:p>
        </w:tc>
      </w:tr>
      <w:tr w:rsidR="00E50B76" w:rsidRPr="00B7378F" w14:paraId="77CB3E7F" w14:textId="77777777" w:rsidTr="00C413D2">
        <w:tc>
          <w:tcPr>
            <w:tcW w:w="534" w:type="dxa"/>
          </w:tcPr>
          <w:p w14:paraId="62FCDF91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1A1996D8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студентов, проживающих в общежитии</w:t>
            </w:r>
          </w:p>
        </w:tc>
        <w:tc>
          <w:tcPr>
            <w:tcW w:w="0" w:type="auto"/>
          </w:tcPr>
          <w:p w14:paraId="62BC95C9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378F">
              <w:rPr>
                <w:rFonts w:ascii="Times New Roman" w:hAnsi="Times New Roman"/>
                <w:lang w:val="en-US"/>
              </w:rPr>
              <w:t>17</w:t>
            </w:r>
          </w:p>
        </w:tc>
      </w:tr>
      <w:tr w:rsidR="00E50B76" w:rsidRPr="00B7378F" w14:paraId="058DBCA4" w14:textId="77777777" w:rsidTr="00C413D2">
        <w:tc>
          <w:tcPr>
            <w:tcW w:w="534" w:type="dxa"/>
          </w:tcPr>
          <w:p w14:paraId="4B297F5A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12078B38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сирот</w:t>
            </w:r>
          </w:p>
        </w:tc>
        <w:tc>
          <w:tcPr>
            <w:tcW w:w="0" w:type="auto"/>
          </w:tcPr>
          <w:p w14:paraId="4674AFEC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1</w:t>
            </w:r>
          </w:p>
        </w:tc>
      </w:tr>
      <w:tr w:rsidR="00E50B76" w:rsidRPr="00B7378F" w14:paraId="489B5B13" w14:textId="77777777" w:rsidTr="00C413D2">
        <w:tc>
          <w:tcPr>
            <w:tcW w:w="534" w:type="dxa"/>
          </w:tcPr>
          <w:p w14:paraId="298A9321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443B31A1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0" w:type="auto"/>
          </w:tcPr>
          <w:p w14:paraId="2DEBC2C2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0</w:t>
            </w:r>
          </w:p>
        </w:tc>
      </w:tr>
      <w:tr w:rsidR="00E50B76" w:rsidRPr="00B7378F" w14:paraId="0E97CCE4" w14:textId="77777777" w:rsidTr="00C413D2">
        <w:tc>
          <w:tcPr>
            <w:tcW w:w="534" w:type="dxa"/>
          </w:tcPr>
          <w:p w14:paraId="0B01D680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608EA3DF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обучающихся, получающих стипендию:</w:t>
            </w:r>
          </w:p>
          <w:p w14:paraId="5B3184C4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 xml:space="preserve">   – государственную академическую</w:t>
            </w:r>
          </w:p>
          <w:p w14:paraId="15BF3C7B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 xml:space="preserve">   – государственную социальную</w:t>
            </w:r>
          </w:p>
          <w:p w14:paraId="647FF606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 xml:space="preserve">   –по достижениям</w:t>
            </w:r>
          </w:p>
          <w:p w14:paraId="1C0E3EFD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 xml:space="preserve">   – Президента РФ, Правительства РФ</w:t>
            </w:r>
          </w:p>
          <w:p w14:paraId="69933E95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 xml:space="preserve">   – Президента РФ по приоритетным направлениям</w:t>
            </w:r>
          </w:p>
          <w:p w14:paraId="50D4CFB1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 xml:space="preserve">   – Правительства РФ по приоритетным направлениям</w:t>
            </w:r>
          </w:p>
        </w:tc>
        <w:tc>
          <w:tcPr>
            <w:tcW w:w="0" w:type="auto"/>
          </w:tcPr>
          <w:p w14:paraId="0F3092EB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80FE23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378F">
              <w:rPr>
                <w:rFonts w:ascii="Times New Roman" w:hAnsi="Times New Roman"/>
                <w:lang w:val="en-US"/>
              </w:rPr>
              <w:t>36</w:t>
            </w:r>
          </w:p>
          <w:p w14:paraId="50A26A77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378F">
              <w:rPr>
                <w:rFonts w:ascii="Times New Roman" w:hAnsi="Times New Roman"/>
                <w:lang w:val="en-US"/>
              </w:rPr>
              <w:t>19</w:t>
            </w:r>
          </w:p>
          <w:p w14:paraId="01DB4AB3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0</w:t>
            </w:r>
          </w:p>
          <w:p w14:paraId="54CD64FB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0</w:t>
            </w:r>
          </w:p>
          <w:p w14:paraId="66A7D49D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0</w:t>
            </w:r>
          </w:p>
          <w:p w14:paraId="4F947D4D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0</w:t>
            </w:r>
          </w:p>
        </w:tc>
      </w:tr>
      <w:tr w:rsidR="00E50B76" w:rsidRPr="00B7378F" w14:paraId="2650CB9F" w14:textId="77777777" w:rsidTr="00C413D2">
        <w:tc>
          <w:tcPr>
            <w:tcW w:w="534" w:type="dxa"/>
          </w:tcPr>
          <w:p w14:paraId="709BF91A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2AB05614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0" w:type="auto"/>
          </w:tcPr>
          <w:p w14:paraId="49E30C04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3</w:t>
            </w:r>
          </w:p>
        </w:tc>
      </w:tr>
      <w:tr w:rsidR="00E50B76" w:rsidRPr="00B7378F" w14:paraId="3DCB7ED9" w14:textId="77777777" w:rsidTr="00C413D2">
        <w:tc>
          <w:tcPr>
            <w:tcW w:w="534" w:type="dxa"/>
          </w:tcPr>
          <w:p w14:paraId="04A06842" w14:textId="77777777" w:rsidR="00E50B76" w:rsidRPr="00B7378F" w:rsidRDefault="00E50B76" w:rsidP="00C413D2">
            <w:pPr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0" w:type="dxa"/>
          </w:tcPr>
          <w:p w14:paraId="18CC691F" w14:textId="77777777" w:rsidR="00E50B76" w:rsidRPr="00B7378F" w:rsidRDefault="00E50B76" w:rsidP="00C91242">
            <w:pPr>
              <w:spacing w:after="0" w:line="240" w:lineRule="auto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Количество правонарушений, совершенных студентами</w:t>
            </w:r>
          </w:p>
        </w:tc>
        <w:tc>
          <w:tcPr>
            <w:tcW w:w="0" w:type="auto"/>
          </w:tcPr>
          <w:p w14:paraId="74E98620" w14:textId="77777777" w:rsidR="00E50B76" w:rsidRPr="00B7378F" w:rsidRDefault="00E50B76" w:rsidP="00C91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78F">
              <w:rPr>
                <w:rFonts w:ascii="Times New Roman" w:hAnsi="Times New Roman"/>
              </w:rPr>
              <w:t>0</w:t>
            </w:r>
          </w:p>
        </w:tc>
      </w:tr>
    </w:tbl>
    <w:p w14:paraId="42CE232C" w14:textId="77777777" w:rsidR="00E50B76" w:rsidRPr="00B7378F" w:rsidRDefault="00E50B76" w:rsidP="00C91242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9282EBD" w14:textId="30FDDE5C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 и в группе кафедры в социальной сети во "ВКонтакте" (</w:t>
      </w:r>
      <w:r w:rsidRPr="00942967">
        <w:rPr>
          <w:rFonts w:ascii="Times New Roman" w:hAnsi="Times New Roman"/>
          <w:bCs/>
          <w:sz w:val="24"/>
          <w:szCs w:val="24"/>
        </w:rPr>
        <w:t>https://vk.com/club71957983</w:t>
      </w:r>
      <w:r w:rsidRPr="00942967">
        <w:rPr>
          <w:rFonts w:ascii="Times New Roman" w:hAnsi="Times New Roman"/>
          <w:sz w:val="24"/>
          <w:szCs w:val="24"/>
        </w:rPr>
        <w:t>). Дипломы, гра</w:t>
      </w:r>
      <w:r w:rsidR="00B7378F">
        <w:rPr>
          <w:rFonts w:ascii="Times New Roman" w:hAnsi="Times New Roman"/>
          <w:sz w:val="24"/>
          <w:szCs w:val="24"/>
        </w:rPr>
        <w:softHyphen/>
      </w:r>
      <w:r w:rsidRPr="00942967">
        <w:rPr>
          <w:rFonts w:ascii="Times New Roman" w:hAnsi="Times New Roman"/>
          <w:sz w:val="24"/>
          <w:szCs w:val="24"/>
        </w:rPr>
        <w:t>мо</w:t>
      </w:r>
      <w:r w:rsidR="00B7378F">
        <w:rPr>
          <w:rFonts w:ascii="Times New Roman" w:hAnsi="Times New Roman"/>
          <w:sz w:val="24"/>
          <w:szCs w:val="24"/>
        </w:rPr>
        <w:softHyphen/>
      </w:r>
      <w:r w:rsidRPr="00942967">
        <w:rPr>
          <w:rFonts w:ascii="Times New Roman" w:hAnsi="Times New Roman"/>
          <w:sz w:val="24"/>
          <w:szCs w:val="24"/>
        </w:rPr>
        <w:t>ты за призовые места, благодарности за организацию и проведение воспитательных и соци</w:t>
      </w:r>
      <w:r w:rsidR="00B7378F">
        <w:rPr>
          <w:rFonts w:ascii="Times New Roman" w:hAnsi="Times New Roman"/>
          <w:sz w:val="24"/>
          <w:szCs w:val="24"/>
        </w:rPr>
        <w:softHyphen/>
      </w:r>
      <w:r w:rsidRPr="00942967">
        <w:rPr>
          <w:rFonts w:ascii="Times New Roman" w:hAnsi="Times New Roman"/>
          <w:sz w:val="24"/>
          <w:szCs w:val="24"/>
        </w:rPr>
        <w:t>ально значимых мероприятий, студенты и преподаватели кафедры размещают в ЭИОС.</w:t>
      </w:r>
    </w:p>
    <w:p w14:paraId="15960E1C" w14:textId="77777777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В 2017-2021 гг. кураторскую работу вели преподаватели кафедры: Гусарова </w:t>
      </w:r>
      <w:proofErr w:type="spellStart"/>
      <w:r w:rsidRPr="00942967">
        <w:rPr>
          <w:rFonts w:ascii="Times New Roman" w:hAnsi="Times New Roman"/>
          <w:sz w:val="24"/>
          <w:szCs w:val="24"/>
        </w:rPr>
        <w:t>Е.В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(1 курс группы 21вм1, 21вф1), Мартынова </w:t>
      </w:r>
      <w:proofErr w:type="spellStart"/>
      <w:r w:rsidRPr="00942967">
        <w:rPr>
          <w:rFonts w:ascii="Times New Roman" w:hAnsi="Times New Roman"/>
          <w:sz w:val="24"/>
          <w:szCs w:val="24"/>
        </w:rPr>
        <w:t>В.Ю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(2 курс, группы 20вм1, 20вф1), Москалева </w:t>
      </w:r>
      <w:proofErr w:type="spellStart"/>
      <w:r w:rsidRPr="00942967">
        <w:rPr>
          <w:rFonts w:ascii="Times New Roman" w:hAnsi="Times New Roman"/>
          <w:sz w:val="24"/>
          <w:szCs w:val="24"/>
        </w:rPr>
        <w:t>М.А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(3 курс, группы 19вм1, 19вф1), </w:t>
      </w:r>
      <w:proofErr w:type="spellStart"/>
      <w:r w:rsidRPr="00942967">
        <w:rPr>
          <w:rFonts w:ascii="Times New Roman" w:hAnsi="Times New Roman"/>
          <w:sz w:val="24"/>
          <w:szCs w:val="24"/>
        </w:rPr>
        <w:t>Снегур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sz w:val="24"/>
          <w:szCs w:val="24"/>
        </w:rPr>
        <w:t>М.О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(4 курс, группы 18вм1, 18вф1), причем </w:t>
      </w:r>
      <w:proofErr w:type="spellStart"/>
      <w:r w:rsidRPr="00942967">
        <w:rPr>
          <w:rFonts w:ascii="Times New Roman" w:hAnsi="Times New Roman"/>
          <w:sz w:val="24"/>
          <w:szCs w:val="24"/>
        </w:rPr>
        <w:t>Снегур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sz w:val="24"/>
          <w:szCs w:val="24"/>
        </w:rPr>
        <w:t>М.О</w:t>
      </w:r>
      <w:proofErr w:type="spellEnd"/>
      <w:r w:rsidRPr="00942967">
        <w:rPr>
          <w:rFonts w:ascii="Times New Roman" w:hAnsi="Times New Roman"/>
          <w:sz w:val="24"/>
          <w:szCs w:val="24"/>
        </w:rPr>
        <w:t>. был куратором на безвозмездной основе. Кураторская деятельность преподавателей кафедры включает проведение групповых мероприятий, сопровождение студентов на мероприятия факультета, вуза и городские мероприятия, посещение студентов, проживающих в общежитии, проведение кураторских часов. Кураторами кафедры организуются групповые мероприятия, в число которых входят посещения спектаклей, просмотр кинофильмов в кинотеатрах г. Пензы, посещение художественных выставок, посещение спортивных комплексов, а также организация праздников, посвященных Международному дню студентов, проведение внутригрупповых тренингов, направленных на сплочение коллектива, на личностное развитие, развитие коммуникативных навыков и др.</w:t>
      </w:r>
    </w:p>
    <w:p w14:paraId="38A80EFB" w14:textId="77777777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lastRenderedPageBreak/>
        <w:t>Особое внимание кураторы уделяют контролю посещаемости студентами учебных занятий и их успеваемости и ликвидации задолженностей.</w:t>
      </w:r>
    </w:p>
    <w:p w14:paraId="22537F9D" w14:textId="637779C7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В зоне внимания находится и проблема укрепления здоровья молодежи, форми</w:t>
      </w:r>
      <w:r w:rsidR="006546BB">
        <w:rPr>
          <w:rFonts w:ascii="Times New Roman" w:hAnsi="Times New Roman"/>
          <w:sz w:val="24"/>
          <w:szCs w:val="24"/>
        </w:rPr>
        <w:softHyphen/>
      </w:r>
      <w:r w:rsidRPr="00942967">
        <w:rPr>
          <w:rFonts w:ascii="Times New Roman" w:hAnsi="Times New Roman"/>
          <w:sz w:val="24"/>
          <w:szCs w:val="24"/>
        </w:rPr>
        <w:t>рования здорового образа жизни. В каждой академической группе проводятся кура</w:t>
      </w:r>
      <w:r w:rsidR="00B7378F">
        <w:rPr>
          <w:rFonts w:ascii="Times New Roman" w:hAnsi="Times New Roman"/>
          <w:sz w:val="24"/>
          <w:szCs w:val="24"/>
        </w:rPr>
        <w:softHyphen/>
      </w:r>
      <w:r w:rsidRPr="00942967">
        <w:rPr>
          <w:rFonts w:ascii="Times New Roman" w:hAnsi="Times New Roman"/>
          <w:sz w:val="24"/>
          <w:szCs w:val="24"/>
        </w:rPr>
        <w:t>тор</w:t>
      </w:r>
      <w:r w:rsidR="00B7378F">
        <w:rPr>
          <w:rFonts w:ascii="Times New Roman" w:hAnsi="Times New Roman"/>
          <w:sz w:val="24"/>
          <w:szCs w:val="24"/>
        </w:rPr>
        <w:softHyphen/>
      </w:r>
      <w:r w:rsidRPr="00942967">
        <w:rPr>
          <w:rFonts w:ascii="Times New Roman" w:hAnsi="Times New Roman"/>
          <w:sz w:val="24"/>
          <w:szCs w:val="24"/>
        </w:rPr>
        <w:t xml:space="preserve">ские часы по вопросам </w:t>
      </w:r>
      <w:proofErr w:type="spellStart"/>
      <w:r w:rsidRPr="00942967">
        <w:rPr>
          <w:rFonts w:ascii="Times New Roman" w:hAnsi="Times New Roman"/>
          <w:sz w:val="24"/>
          <w:szCs w:val="24"/>
        </w:rPr>
        <w:t>ЗОЖ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с привлечением специалистов. В условиях пандемии особое внимание уделяется вакцинации студентов. Студенты кафедры вакцинированы на 90,9%.</w:t>
      </w:r>
    </w:p>
    <w:p w14:paraId="785367FF" w14:textId="77777777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Два студента являются тьютерами. Студенты направления «Математика» и специальности «Фундаментальные математика и механика» являются активными участниками общественной, волонтерской, творческой и научно-исследовательской деятельности кафедры, факультета и вуза. Студенты направления подготовки ежегодно принимают активное участие в мероприятиях по благоустройству территории в соответствии с утвержденным деканатом графиком, в городских мероприятиях в соответствии с распоряжениями администрации вуза.</w:t>
      </w:r>
    </w:p>
    <w:p w14:paraId="32C9AA28" w14:textId="77777777" w:rsidR="00E50B76" w:rsidRPr="00942967" w:rsidRDefault="00E50B76" w:rsidP="00C912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Студенты направления «Математика» и специальности «Фундаментальные математика и механика» активно участвуют в научной работе</w:t>
      </w:r>
      <w:r w:rsidRPr="00942967">
        <w:rPr>
          <w:rFonts w:ascii="Times New Roman" w:hAnsi="Times New Roman"/>
          <w:bCs/>
          <w:sz w:val="24"/>
          <w:szCs w:val="24"/>
        </w:rPr>
        <w:t xml:space="preserve"> под руководством преподавателей кафедры, публикуют статьи, выступают на научных конференциях различного уровня. Наиболее значимыми публикациями студентов являются публикации </w:t>
      </w:r>
      <w:r w:rsidRPr="00942967">
        <w:rPr>
          <w:rFonts w:ascii="Times New Roman" w:hAnsi="Times New Roman"/>
          <w:sz w:val="24"/>
          <w:szCs w:val="24"/>
        </w:rPr>
        <w:t xml:space="preserve">Скворцова </w:t>
      </w:r>
      <w:proofErr w:type="spellStart"/>
      <w:r w:rsidRPr="00942967">
        <w:rPr>
          <w:rFonts w:ascii="Times New Roman" w:hAnsi="Times New Roman"/>
          <w:sz w:val="24"/>
          <w:szCs w:val="24"/>
        </w:rPr>
        <w:t>О.С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Кондырева </w:t>
      </w:r>
      <w:proofErr w:type="spellStart"/>
      <w:r w:rsidRPr="00942967">
        <w:rPr>
          <w:rFonts w:ascii="Times New Roman" w:hAnsi="Times New Roman"/>
          <w:sz w:val="24"/>
          <w:szCs w:val="24"/>
        </w:rPr>
        <w:t>О.В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в сборнике «Математическое и компьютерное моделирование естественно-научных и социальных проблем. Материалы XV Международной научно-технической конференции молодых специалистов, аспирантов и студентов», Пенза, 2021, и студентов Сидорова </w:t>
      </w:r>
      <w:proofErr w:type="spellStart"/>
      <w:r w:rsidRPr="00942967">
        <w:rPr>
          <w:rFonts w:ascii="Times New Roman" w:hAnsi="Times New Roman"/>
          <w:sz w:val="24"/>
          <w:szCs w:val="24"/>
        </w:rPr>
        <w:t>В.М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Новичковой </w:t>
      </w:r>
      <w:proofErr w:type="spellStart"/>
      <w:r w:rsidRPr="00942967">
        <w:rPr>
          <w:rFonts w:ascii="Times New Roman" w:hAnsi="Times New Roman"/>
          <w:sz w:val="24"/>
          <w:szCs w:val="24"/>
        </w:rPr>
        <w:t>И.В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sz w:val="24"/>
          <w:szCs w:val="24"/>
        </w:rPr>
        <w:t>Желудковой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sz w:val="24"/>
          <w:szCs w:val="24"/>
        </w:rPr>
        <w:t>И.А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42967">
        <w:rPr>
          <w:rFonts w:ascii="Times New Roman" w:hAnsi="Times New Roman"/>
          <w:sz w:val="24"/>
          <w:szCs w:val="24"/>
        </w:rPr>
        <w:t>Перетрухиной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sz w:val="24"/>
          <w:szCs w:val="24"/>
        </w:rPr>
        <w:t>Т.А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Фроловой </w:t>
      </w:r>
      <w:proofErr w:type="spellStart"/>
      <w:r w:rsidRPr="00942967">
        <w:rPr>
          <w:rFonts w:ascii="Times New Roman" w:hAnsi="Times New Roman"/>
          <w:sz w:val="24"/>
          <w:szCs w:val="24"/>
        </w:rPr>
        <w:t>Е.Д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в сборнике «Математическое моделирование в электродинамике. Теория, методы и приложения», Пенза 2019. </w:t>
      </w:r>
    </w:p>
    <w:p w14:paraId="7D919892" w14:textId="77777777" w:rsidR="00E50B76" w:rsidRPr="00942967" w:rsidRDefault="00E50B76" w:rsidP="00C912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2967">
        <w:rPr>
          <w:rFonts w:ascii="Times New Roman" w:hAnsi="Times New Roman"/>
          <w:bCs/>
          <w:sz w:val="24"/>
          <w:szCs w:val="24"/>
        </w:rPr>
        <w:t xml:space="preserve">Студенты направления подготовки </w:t>
      </w:r>
      <w:r w:rsidRPr="00942967">
        <w:rPr>
          <w:rFonts w:ascii="Times New Roman" w:hAnsi="Times New Roman"/>
          <w:sz w:val="24"/>
          <w:szCs w:val="24"/>
        </w:rPr>
        <w:t>«Математика» и специальности «Фундаментальные математика и механика»</w:t>
      </w:r>
      <w:r w:rsidRPr="00942967">
        <w:rPr>
          <w:rFonts w:ascii="Times New Roman" w:hAnsi="Times New Roman"/>
          <w:bCs/>
          <w:sz w:val="24"/>
          <w:szCs w:val="24"/>
        </w:rPr>
        <w:t xml:space="preserve"> неоднократно удостаивались различных наград и поощрений за успешную учебу, активную научную и общественную деятельность. Студенты группы 18ВФ1 </w:t>
      </w:r>
      <w:r w:rsidRPr="00942967">
        <w:rPr>
          <w:rFonts w:ascii="Times New Roman" w:hAnsi="Times New Roman"/>
          <w:sz w:val="24"/>
          <w:szCs w:val="24"/>
        </w:rPr>
        <w:t xml:space="preserve">Скворцов </w:t>
      </w:r>
      <w:proofErr w:type="spellStart"/>
      <w:r w:rsidRPr="00942967">
        <w:rPr>
          <w:rFonts w:ascii="Times New Roman" w:hAnsi="Times New Roman"/>
          <w:sz w:val="24"/>
          <w:szCs w:val="24"/>
        </w:rPr>
        <w:t>О.С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Кондырев </w:t>
      </w:r>
      <w:proofErr w:type="spellStart"/>
      <w:r w:rsidRPr="00942967">
        <w:rPr>
          <w:rFonts w:ascii="Times New Roman" w:hAnsi="Times New Roman"/>
          <w:sz w:val="24"/>
          <w:szCs w:val="24"/>
        </w:rPr>
        <w:t>О.В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и группы 19ВФ1 </w:t>
      </w:r>
      <w:proofErr w:type="spellStart"/>
      <w:r w:rsidRPr="00942967">
        <w:rPr>
          <w:rFonts w:ascii="Times New Roman" w:hAnsi="Times New Roman"/>
          <w:sz w:val="24"/>
          <w:szCs w:val="24"/>
        </w:rPr>
        <w:t>Мысина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967">
        <w:rPr>
          <w:rFonts w:ascii="Times New Roman" w:hAnsi="Times New Roman"/>
          <w:sz w:val="24"/>
          <w:szCs w:val="24"/>
        </w:rPr>
        <w:t>А.И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Козырева </w:t>
      </w:r>
      <w:proofErr w:type="spellStart"/>
      <w:r w:rsidRPr="00942967">
        <w:rPr>
          <w:rFonts w:ascii="Times New Roman" w:hAnsi="Times New Roman"/>
          <w:sz w:val="24"/>
          <w:szCs w:val="24"/>
        </w:rPr>
        <w:t>Л.В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., Тулякова </w:t>
      </w:r>
      <w:proofErr w:type="spellStart"/>
      <w:r w:rsidRPr="00942967">
        <w:rPr>
          <w:rFonts w:ascii="Times New Roman" w:hAnsi="Times New Roman"/>
          <w:sz w:val="24"/>
          <w:szCs w:val="24"/>
        </w:rPr>
        <w:t>Ю.К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выиграли конкурс на поездку в Научно-образовательный центр «Сириус» (г. Сочи) в 2021 году, приняли участие в работе образовательного модуля и получили дипломы </w:t>
      </w:r>
      <w:proofErr w:type="spellStart"/>
      <w:r w:rsidRPr="00942967">
        <w:rPr>
          <w:rFonts w:ascii="Times New Roman" w:hAnsi="Times New Roman"/>
          <w:sz w:val="24"/>
          <w:szCs w:val="24"/>
        </w:rPr>
        <w:t>НОЦ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«Сириус». </w:t>
      </w:r>
    </w:p>
    <w:p w14:paraId="55970349" w14:textId="77777777" w:rsidR="00E50B76" w:rsidRPr="00942967" w:rsidRDefault="00E50B76" w:rsidP="00C912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Студент группы 21ВМ1 Артем </w:t>
      </w:r>
      <w:proofErr w:type="spellStart"/>
      <w:r w:rsidRPr="00942967">
        <w:rPr>
          <w:rFonts w:ascii="Times New Roman" w:hAnsi="Times New Roman"/>
          <w:bCs/>
          <w:color w:val="000000"/>
          <w:sz w:val="24"/>
          <w:szCs w:val="24"/>
        </w:rPr>
        <w:t>Фольгуберт</w:t>
      </w:r>
      <w:proofErr w:type="spellEnd"/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награжден грамотой за </w:t>
      </w:r>
      <w:r w:rsidRPr="00942967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место в конкурсе стенгазет, посвященных Дню Победы. Студент группы 18ВФ1 </w:t>
      </w:r>
      <w:r w:rsidRPr="0094296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Алексей Безбородов входил в состав команды ФВТ по футболу которая заняла первое место на чемпионате ПГУ по футболу.</w:t>
      </w:r>
    </w:p>
    <w:p w14:paraId="1D65F73D" w14:textId="77777777" w:rsidR="00E50B76" w:rsidRPr="00942967" w:rsidRDefault="00E50B76" w:rsidP="00C912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В текущем учебном году 2 студента направления </w:t>
      </w:r>
      <w:r w:rsidRPr="00942967">
        <w:rPr>
          <w:rFonts w:ascii="Times New Roman" w:hAnsi="Times New Roman"/>
          <w:sz w:val="24"/>
          <w:szCs w:val="24"/>
        </w:rPr>
        <w:t>«Математика» и специальности «Фундаментальные математика и механика»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 награждены почетными грамотами факультета вычислительной техники и университета в различных номинациях.</w:t>
      </w:r>
    </w:p>
    <w:p w14:paraId="6BCAB254" w14:textId="77777777" w:rsidR="00E50B76" w:rsidRPr="00942967" w:rsidRDefault="00E50B76" w:rsidP="00C912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. Воспитательную работу на кафедре следует признать удовлетворительной. Следует отметить высокий уровень работы кураторов, особенно, в области научной работы со студентами.</w:t>
      </w:r>
    </w:p>
    <w:p w14:paraId="5A28322E" w14:textId="77777777" w:rsidR="00E50B76" w:rsidRPr="00942967" w:rsidRDefault="00E50B76" w:rsidP="007F56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Для поддержания воспитательной работы кафедры на высоком уровне рекомендуем:</w:t>
      </w:r>
    </w:p>
    <w:p w14:paraId="5319FDAE" w14:textId="77777777" w:rsidR="00E50B76" w:rsidRPr="00942967" w:rsidRDefault="00E50B76" w:rsidP="007F560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проводить систематический мониторинг новых форм воспитательной работы со студентами на других кафедрах,</w:t>
      </w:r>
    </w:p>
    <w:p w14:paraId="2725D66D" w14:textId="7987A45A" w:rsidR="00E50B76" w:rsidRDefault="00E50B76" w:rsidP="007F560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усилить освещение воспитательной работы на официальном сайте кафедры.</w:t>
      </w:r>
    </w:p>
    <w:p w14:paraId="63B90176" w14:textId="77777777" w:rsidR="006546BB" w:rsidRPr="00942967" w:rsidRDefault="006546BB" w:rsidP="007F560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A44789" w14:textId="77777777" w:rsidR="00E50B76" w:rsidRPr="00942967" w:rsidRDefault="00E50B76" w:rsidP="007F5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967">
        <w:rPr>
          <w:rFonts w:ascii="Times New Roman" w:hAnsi="Times New Roman"/>
          <w:b/>
          <w:sz w:val="24"/>
          <w:szCs w:val="24"/>
        </w:rPr>
        <w:t>10. Профориентационная работа со школьниками</w:t>
      </w:r>
    </w:p>
    <w:p w14:paraId="42592305" w14:textId="77777777" w:rsidR="00E50B76" w:rsidRPr="00B7378F" w:rsidRDefault="00E50B76" w:rsidP="00161E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70A13EE5" w14:textId="77777777" w:rsidR="00E50B76" w:rsidRPr="00942967" w:rsidRDefault="00E50B76" w:rsidP="004A41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t>Кафедра активно участвует в проведении традиционных Дней открытых дверей. Потенциальные абитуриенты приглашаются на кафедру, для них готовятся буклеты, выступают ведущие преподаватели, предлагается ежегодно обновляемая презентация о различных сторонах функционирования кафедры.</w:t>
      </w:r>
    </w:p>
    <w:p w14:paraId="74F6CD5A" w14:textId="77777777" w:rsidR="00E50B76" w:rsidRPr="00942967" w:rsidRDefault="00E50B76" w:rsidP="004A416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color w:val="000000"/>
          <w:sz w:val="24"/>
          <w:szCs w:val="24"/>
        </w:rPr>
        <w:lastRenderedPageBreak/>
        <w:t>Кафедра участвует в проекте "Университетские субботы". Заведующий кафедрой неоднократно выступал на организуемых университетом видеоконференциях с докладом о направлении бакалавриата "Математика" и направлении специалитета "Фундаментальные математика и механика", а также с докладом "К</w:t>
      </w:r>
      <w:r w:rsidRPr="00942967">
        <w:rPr>
          <w:rFonts w:ascii="Times New Roman" w:hAnsi="Times New Roman"/>
          <w:sz w:val="24"/>
          <w:szCs w:val="24"/>
        </w:rPr>
        <w:t xml:space="preserve"> истории создания ЭВМ «Урал» в Пензе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>". Заведующий кафедрой участвовал в фестивале «Витамин науки» в 2019 году. До начала пандемии преподаватели кафедры регулярно выезжали в составе организованной группы преподавателей выезжали в область для проведения встреч со школьниками.</w:t>
      </w:r>
    </w:p>
    <w:p w14:paraId="3B30E0C5" w14:textId="77777777" w:rsidR="00E50B76" w:rsidRPr="00942967" w:rsidRDefault="00E50B76" w:rsidP="00D60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Лекция (семинар) "Метод интегральных дисперсионных уравнений для исследования задач о распространении поляризованных волн в нелинейных волноводах" для школьников, участвующих в профильных сменах Образовательного центра «Сириус», была прочитана Смирновым </w:t>
      </w:r>
      <w:proofErr w:type="spellStart"/>
      <w:r w:rsidRPr="00942967">
        <w:rPr>
          <w:rFonts w:ascii="Times New Roman" w:hAnsi="Times New Roman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sz w:val="24"/>
          <w:szCs w:val="24"/>
        </w:rPr>
        <w:t>. 25 сентября 2020 в дистанционном формате. Изложение материала адаптировано для школьников физико-математического направления и не требует знаний, выходящих за пределы школьной программы.</w:t>
      </w:r>
    </w:p>
    <w:p w14:paraId="5D2BAEC5" w14:textId="77777777" w:rsidR="00E50B76" w:rsidRPr="00942967" w:rsidRDefault="00E50B76" w:rsidP="00161E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942967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. Профориентационную </w:t>
      </w:r>
      <w:r w:rsidRPr="00942967">
        <w:rPr>
          <w:rFonts w:ascii="Times New Roman" w:hAnsi="Times New Roman"/>
          <w:sz w:val="24"/>
          <w:szCs w:val="24"/>
          <w:lang w:eastAsia="ru-RU"/>
        </w:rPr>
        <w:t xml:space="preserve">работу со школьниками на кафедре </w:t>
      </w:r>
      <w:r w:rsidRPr="00942967">
        <w:rPr>
          <w:rFonts w:ascii="Times New Roman" w:hAnsi="Times New Roman"/>
          <w:bCs/>
          <w:color w:val="000000"/>
          <w:sz w:val="24"/>
          <w:szCs w:val="24"/>
        </w:rPr>
        <w:t xml:space="preserve">"Математика и суперкомпьютерное моделирование" </w:t>
      </w:r>
      <w:r w:rsidRPr="00942967">
        <w:rPr>
          <w:rFonts w:ascii="Times New Roman" w:hAnsi="Times New Roman"/>
          <w:sz w:val="24"/>
          <w:szCs w:val="24"/>
          <w:lang w:eastAsia="ru-RU"/>
        </w:rPr>
        <w:t>следует признать удовлетворительной.</w:t>
      </w:r>
    </w:p>
    <w:p w14:paraId="6FDCA729" w14:textId="77777777" w:rsidR="00E50B76" w:rsidRPr="00942967" w:rsidRDefault="00E50B76" w:rsidP="00444F0E">
      <w:pPr>
        <w:tabs>
          <w:tab w:val="left" w:pos="2651"/>
          <w:tab w:val="center" w:pos="4960"/>
        </w:tabs>
        <w:spacing w:before="120" w:after="120" w:line="240" w:lineRule="auto"/>
        <w:jc w:val="center"/>
        <w:rPr>
          <w:sz w:val="24"/>
          <w:szCs w:val="24"/>
        </w:rPr>
      </w:pPr>
      <w:r w:rsidRPr="00942967">
        <w:rPr>
          <w:rFonts w:ascii="Times New Roman" w:hAnsi="Times New Roman"/>
          <w:b/>
          <w:sz w:val="24"/>
          <w:szCs w:val="24"/>
        </w:rPr>
        <w:t>11. Трудоустройство выпускников</w:t>
      </w:r>
    </w:p>
    <w:p w14:paraId="7F05C9CD" w14:textId="77777777" w:rsidR="00E50B76" w:rsidRPr="00942967" w:rsidRDefault="00E50B76" w:rsidP="00355D6B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ii-CN"/>
        </w:rPr>
      </w:pPr>
      <w:r w:rsidRPr="00942967">
        <w:rPr>
          <w:rFonts w:ascii="Times New Roman" w:hAnsi="Times New Roman"/>
          <w:sz w:val="24"/>
          <w:szCs w:val="24"/>
          <w:lang w:eastAsia="ii-CN"/>
        </w:rPr>
        <w:t xml:space="preserve">По </w:t>
      </w:r>
      <w:bookmarkStart w:id="6" w:name="_Hlk94433885"/>
      <w:r w:rsidRPr="00942967">
        <w:rPr>
          <w:rFonts w:ascii="Times New Roman" w:hAnsi="Times New Roman"/>
          <w:sz w:val="24"/>
          <w:szCs w:val="24"/>
          <w:lang w:eastAsia="ii-CN"/>
        </w:rPr>
        <w:t xml:space="preserve">данным мониторинга Регионального центра содействия трудоустройству и адаптации выпускников </w:t>
      </w:r>
      <w:bookmarkEnd w:id="6"/>
      <w:r w:rsidRPr="00942967">
        <w:rPr>
          <w:rFonts w:ascii="Times New Roman" w:hAnsi="Times New Roman"/>
          <w:sz w:val="24"/>
          <w:szCs w:val="24"/>
          <w:lang w:eastAsia="ii-CN"/>
        </w:rPr>
        <w:t>за период с 2019 по 2021 г. выпуск составил 44 человека (таблица 10).</w:t>
      </w:r>
    </w:p>
    <w:p w14:paraId="1C1BABB2" w14:textId="77777777" w:rsidR="00E50B76" w:rsidRPr="00942967" w:rsidRDefault="00E50B76" w:rsidP="00355D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967">
        <w:rPr>
          <w:rFonts w:ascii="Times New Roman" w:hAnsi="Times New Roman"/>
          <w:sz w:val="24"/>
          <w:szCs w:val="24"/>
          <w:lang w:eastAsia="ru-RU"/>
        </w:rPr>
        <w:t>Таблица 10 — Д</w:t>
      </w:r>
      <w:r w:rsidRPr="00942967">
        <w:rPr>
          <w:rFonts w:ascii="Times New Roman" w:hAnsi="Times New Roman"/>
          <w:bCs/>
          <w:sz w:val="24"/>
          <w:szCs w:val="24"/>
          <w:lang w:eastAsia="ru-RU"/>
        </w:rPr>
        <w:t>анные мониторинга Регионального центра содействия трудоустройству и адаптации выпускников</w:t>
      </w:r>
    </w:p>
    <w:p w14:paraId="6C9686A1" w14:textId="77777777" w:rsidR="00E50B76" w:rsidRPr="006546BB" w:rsidRDefault="00E50B76" w:rsidP="00355D6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2150"/>
        <w:gridCol w:w="1984"/>
        <w:gridCol w:w="1461"/>
        <w:gridCol w:w="2268"/>
        <w:gridCol w:w="1091"/>
      </w:tblGrid>
      <w:tr w:rsidR="00E50B76" w:rsidRPr="00B7378F" w14:paraId="6C70C97B" w14:textId="77777777" w:rsidTr="006546BB">
        <w:trPr>
          <w:trHeight w:val="249"/>
          <w:jc w:val="center"/>
        </w:trPr>
        <w:tc>
          <w:tcPr>
            <w:tcW w:w="1018" w:type="dxa"/>
            <w:vMerge w:val="restart"/>
            <w:vAlign w:val="center"/>
          </w:tcPr>
          <w:p w14:paraId="65B7CCD1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Год выпуска</w:t>
            </w:r>
          </w:p>
          <w:p w14:paraId="5739515B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4" w:type="dxa"/>
            <w:gridSpan w:val="2"/>
            <w:vAlign w:val="center"/>
          </w:tcPr>
          <w:p w14:paraId="4CF2EB52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Трудоустроены</w:t>
            </w:r>
          </w:p>
        </w:tc>
        <w:tc>
          <w:tcPr>
            <w:tcW w:w="1461" w:type="dxa"/>
            <w:vMerge w:val="restart"/>
            <w:vAlign w:val="center"/>
          </w:tcPr>
          <w:p w14:paraId="1E3A8BC6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Продолжат обучение, %</w:t>
            </w:r>
          </w:p>
        </w:tc>
        <w:tc>
          <w:tcPr>
            <w:tcW w:w="2268" w:type="dxa"/>
            <w:vMerge w:val="restart"/>
            <w:vAlign w:val="center"/>
          </w:tcPr>
          <w:p w14:paraId="4710DC62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Не нуждаются в трудоустройстве (в т.ч. призыв</w:t>
            </w:r>
            <w:r w:rsidRPr="00B7378F">
              <w:rPr>
                <w:rFonts w:ascii="Times New Roman" w:hAnsi="Times New Roman"/>
                <w:bCs/>
              </w:rPr>
              <w:br/>
              <w:t xml:space="preserve">в </w:t>
            </w:r>
            <w:proofErr w:type="spellStart"/>
            <w:r w:rsidRPr="00B7378F">
              <w:rPr>
                <w:rFonts w:ascii="Times New Roman" w:hAnsi="Times New Roman"/>
                <w:bCs/>
              </w:rPr>
              <w:t>ВС</w:t>
            </w:r>
            <w:proofErr w:type="spellEnd"/>
            <w:r w:rsidRPr="00B7378F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B7378F">
              <w:rPr>
                <w:rFonts w:ascii="Times New Roman" w:hAnsi="Times New Roman"/>
                <w:bCs/>
              </w:rPr>
              <w:t>РФ,/</w:t>
            </w:r>
            <w:proofErr w:type="gramEnd"/>
            <w:r w:rsidRPr="00B7378F">
              <w:rPr>
                <w:rFonts w:ascii="Times New Roman" w:hAnsi="Times New Roman"/>
                <w:bCs/>
              </w:rPr>
              <w:t>дек.)%</w:t>
            </w:r>
          </w:p>
        </w:tc>
        <w:tc>
          <w:tcPr>
            <w:tcW w:w="1091" w:type="dxa"/>
            <w:vMerge w:val="restart"/>
            <w:vAlign w:val="center"/>
          </w:tcPr>
          <w:p w14:paraId="6CE370F1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Не трудоустроены, %</w:t>
            </w:r>
          </w:p>
        </w:tc>
      </w:tr>
      <w:tr w:rsidR="00E50B76" w:rsidRPr="00B7378F" w14:paraId="66DA803D" w14:textId="77777777" w:rsidTr="006546BB">
        <w:trPr>
          <w:trHeight w:val="893"/>
          <w:jc w:val="center"/>
        </w:trPr>
        <w:tc>
          <w:tcPr>
            <w:tcW w:w="1018" w:type="dxa"/>
            <w:vMerge/>
            <w:vAlign w:val="center"/>
          </w:tcPr>
          <w:p w14:paraId="3DEE5E4F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0" w:type="dxa"/>
            <w:vAlign w:val="center"/>
          </w:tcPr>
          <w:p w14:paraId="7CA4C274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по специальности, %</w:t>
            </w:r>
          </w:p>
        </w:tc>
        <w:tc>
          <w:tcPr>
            <w:tcW w:w="1984" w:type="dxa"/>
            <w:vAlign w:val="center"/>
          </w:tcPr>
          <w:p w14:paraId="57C4E076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не по специальности, %</w:t>
            </w:r>
          </w:p>
        </w:tc>
        <w:tc>
          <w:tcPr>
            <w:tcW w:w="1461" w:type="dxa"/>
            <w:vMerge/>
            <w:vAlign w:val="center"/>
          </w:tcPr>
          <w:p w14:paraId="36E406AE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4E105B2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1" w:type="dxa"/>
            <w:vMerge/>
            <w:vAlign w:val="center"/>
          </w:tcPr>
          <w:p w14:paraId="27A45841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50B76" w:rsidRPr="00B7378F" w14:paraId="04B49E89" w14:textId="77777777" w:rsidTr="006546BB">
        <w:trPr>
          <w:trHeight w:val="242"/>
          <w:jc w:val="center"/>
        </w:trPr>
        <w:tc>
          <w:tcPr>
            <w:tcW w:w="1018" w:type="dxa"/>
          </w:tcPr>
          <w:p w14:paraId="6776A110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2150" w:type="dxa"/>
          </w:tcPr>
          <w:p w14:paraId="4D0DDB26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984" w:type="dxa"/>
          </w:tcPr>
          <w:p w14:paraId="279D0FB5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461" w:type="dxa"/>
          </w:tcPr>
          <w:p w14:paraId="4F70507F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2268" w:type="dxa"/>
          </w:tcPr>
          <w:p w14:paraId="22CCE564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91" w:type="dxa"/>
          </w:tcPr>
          <w:p w14:paraId="2988EB38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0</w:t>
            </w:r>
          </w:p>
        </w:tc>
      </w:tr>
      <w:tr w:rsidR="00E50B76" w:rsidRPr="00B7378F" w14:paraId="5EDCBBE0" w14:textId="77777777" w:rsidTr="006546BB">
        <w:trPr>
          <w:trHeight w:val="242"/>
          <w:jc w:val="center"/>
        </w:trPr>
        <w:tc>
          <w:tcPr>
            <w:tcW w:w="1018" w:type="dxa"/>
          </w:tcPr>
          <w:p w14:paraId="2032A36C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2150" w:type="dxa"/>
          </w:tcPr>
          <w:p w14:paraId="51B41BCF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984" w:type="dxa"/>
          </w:tcPr>
          <w:p w14:paraId="059BA92C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461" w:type="dxa"/>
          </w:tcPr>
          <w:p w14:paraId="3FB5AFB6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2268" w:type="dxa"/>
          </w:tcPr>
          <w:p w14:paraId="3822B1D5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91" w:type="dxa"/>
          </w:tcPr>
          <w:p w14:paraId="260D149E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0</w:t>
            </w:r>
          </w:p>
        </w:tc>
      </w:tr>
      <w:tr w:rsidR="00E50B76" w:rsidRPr="00B7378F" w14:paraId="0CB7332D" w14:textId="77777777" w:rsidTr="006546BB">
        <w:trPr>
          <w:trHeight w:val="293"/>
          <w:jc w:val="center"/>
        </w:trPr>
        <w:tc>
          <w:tcPr>
            <w:tcW w:w="1018" w:type="dxa"/>
          </w:tcPr>
          <w:p w14:paraId="55206F58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2021</w:t>
            </w:r>
          </w:p>
        </w:tc>
        <w:tc>
          <w:tcPr>
            <w:tcW w:w="2150" w:type="dxa"/>
          </w:tcPr>
          <w:p w14:paraId="585C5D2E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984" w:type="dxa"/>
          </w:tcPr>
          <w:p w14:paraId="6A6FA239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461" w:type="dxa"/>
          </w:tcPr>
          <w:p w14:paraId="57AF4FDA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2268" w:type="dxa"/>
          </w:tcPr>
          <w:p w14:paraId="7B9754A7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91" w:type="dxa"/>
          </w:tcPr>
          <w:p w14:paraId="77979189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0</w:t>
            </w:r>
          </w:p>
        </w:tc>
      </w:tr>
    </w:tbl>
    <w:p w14:paraId="6B33094E" w14:textId="77777777" w:rsidR="00E50B76" w:rsidRPr="00942967" w:rsidRDefault="00E50B76" w:rsidP="00355D6B">
      <w:pPr>
        <w:pStyle w:val="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942967">
        <w:rPr>
          <w:rFonts w:ascii="Times New Roman" w:hAnsi="Times New Roman"/>
          <w:i w:val="0"/>
          <w:color w:val="auto"/>
          <w:sz w:val="24"/>
          <w:szCs w:val="24"/>
        </w:rPr>
        <w:t>* Мониторинг составлен по данным, предоставленным ответственными за содействие трудоустройству выпускников, и ответам самих выпускников</w:t>
      </w:r>
    </w:p>
    <w:p w14:paraId="1FF8EBE0" w14:textId="77777777" w:rsidR="00E50B76" w:rsidRPr="00942967" w:rsidRDefault="00E50B76" w:rsidP="00355D6B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ii-CN"/>
        </w:rPr>
      </w:pPr>
      <w:bookmarkStart w:id="7" w:name="_Hlk94434203"/>
      <w:r w:rsidRPr="00942967">
        <w:rPr>
          <w:rFonts w:ascii="Times New Roman" w:hAnsi="Times New Roman"/>
          <w:iCs/>
          <w:sz w:val="24"/>
          <w:szCs w:val="24"/>
          <w:lang w:eastAsia="ii-CN"/>
        </w:rPr>
        <w:t>Доля выпускников 2020 г., трудоустроившихся в течение календарного года</w:t>
      </w:r>
      <w:bookmarkEnd w:id="7"/>
      <w:r w:rsidRPr="00942967">
        <w:rPr>
          <w:rFonts w:ascii="Times New Roman" w:hAnsi="Times New Roman"/>
          <w:iCs/>
          <w:sz w:val="24"/>
          <w:szCs w:val="24"/>
          <w:lang w:eastAsia="ii-CN"/>
        </w:rPr>
        <w:t>, следующего за годом выпуска, показана в таблице 11</w:t>
      </w:r>
    </w:p>
    <w:p w14:paraId="2B7DB1A4" w14:textId="77777777" w:rsidR="00E50B76" w:rsidRPr="00B7378F" w:rsidRDefault="00E50B76" w:rsidP="00355D6B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  <w:lang w:eastAsia="ii-CN"/>
        </w:rPr>
      </w:pPr>
    </w:p>
    <w:p w14:paraId="10149C13" w14:textId="77777777" w:rsidR="00E50B76" w:rsidRPr="00942967" w:rsidRDefault="00E50B76" w:rsidP="00355D6B">
      <w:pPr>
        <w:suppressAutoHyphens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42967">
        <w:rPr>
          <w:rFonts w:ascii="Times New Roman" w:hAnsi="Times New Roman"/>
          <w:sz w:val="24"/>
          <w:szCs w:val="24"/>
          <w:lang w:eastAsia="ru-RU"/>
        </w:rPr>
        <w:t xml:space="preserve">Таблица 11 — </w:t>
      </w:r>
      <w:r w:rsidRPr="00942967">
        <w:rPr>
          <w:rFonts w:ascii="Times New Roman" w:hAnsi="Times New Roman"/>
          <w:bCs/>
          <w:iCs/>
          <w:sz w:val="24"/>
          <w:szCs w:val="24"/>
          <w:lang w:eastAsia="ru-RU"/>
        </w:rPr>
        <w:t>Доля выпускников 2020 г., трудоустроившихся в течение календарного года</w:t>
      </w:r>
    </w:p>
    <w:p w14:paraId="01B440ED" w14:textId="77777777" w:rsidR="00E50B76" w:rsidRPr="00B7378F" w:rsidRDefault="00E50B76" w:rsidP="00355D6B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W w:w="9369" w:type="dxa"/>
        <w:tblInd w:w="95" w:type="dxa"/>
        <w:tblLook w:val="00A0" w:firstRow="1" w:lastRow="0" w:firstColumn="1" w:lastColumn="0" w:noHBand="0" w:noVBand="0"/>
      </w:tblPr>
      <w:tblGrid>
        <w:gridCol w:w="1126"/>
        <w:gridCol w:w="1807"/>
        <w:gridCol w:w="1458"/>
        <w:gridCol w:w="1640"/>
        <w:gridCol w:w="1359"/>
        <w:gridCol w:w="1979"/>
      </w:tblGrid>
      <w:tr w:rsidR="00E50B76" w:rsidRPr="00B7378F" w14:paraId="347C03E1" w14:textId="77777777" w:rsidTr="00B7378F">
        <w:trPr>
          <w:trHeight w:val="6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642A" w14:textId="77777777" w:rsidR="00E50B76" w:rsidRPr="00B7378F" w:rsidRDefault="00E50B76" w:rsidP="00B737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Год выпуска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592" w14:textId="77777777" w:rsidR="00E50B76" w:rsidRPr="00B7378F" w:rsidRDefault="00E50B76" w:rsidP="00B737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378F">
              <w:rPr>
                <w:rFonts w:ascii="Times New Roman" w:hAnsi="Times New Roman"/>
                <w:bCs/>
                <w:color w:val="000000"/>
                <w:lang w:eastAsia="ru-RU"/>
              </w:rPr>
              <w:t>Направление подготовки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EB9D" w14:textId="77777777" w:rsidR="00E50B76" w:rsidRPr="00B7378F" w:rsidRDefault="00E50B76" w:rsidP="00B737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378F">
              <w:rPr>
                <w:rFonts w:ascii="Times New Roman" w:hAnsi="Times New Roman"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BD40" w14:textId="77777777" w:rsidR="00E50B76" w:rsidRPr="00B7378F" w:rsidRDefault="00E50B76" w:rsidP="00B737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378F">
              <w:rPr>
                <w:rFonts w:ascii="Times New Roman" w:hAnsi="Times New Roman"/>
                <w:bCs/>
                <w:color w:val="000000"/>
                <w:lang w:eastAsia="ru-RU"/>
              </w:rPr>
              <w:t>Выпускников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2A93" w14:textId="77777777" w:rsidR="00E50B76" w:rsidRPr="00B7378F" w:rsidRDefault="00E50B76" w:rsidP="00B737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378F">
              <w:rPr>
                <w:rFonts w:ascii="Times New Roman" w:hAnsi="Times New Roman"/>
                <w:bCs/>
                <w:color w:val="000000"/>
                <w:lang w:eastAsia="ru-RU"/>
              </w:rPr>
              <w:t>Средняя зарплата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1994" w14:textId="77777777" w:rsidR="00E50B76" w:rsidRPr="00B7378F" w:rsidRDefault="00E50B76" w:rsidP="00B737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378F">
              <w:rPr>
                <w:rFonts w:ascii="Times New Roman" w:hAnsi="Times New Roman"/>
                <w:bCs/>
                <w:color w:val="000000"/>
                <w:lang w:eastAsia="ru-RU"/>
              </w:rPr>
              <w:t>Доля трудоустроенных*</w:t>
            </w:r>
          </w:p>
        </w:tc>
      </w:tr>
      <w:tr w:rsidR="00E50B76" w:rsidRPr="00B7378F" w14:paraId="533D727F" w14:textId="77777777" w:rsidTr="00355D6B">
        <w:trPr>
          <w:trHeight w:val="47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A2A9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F1A7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7FB6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бакалавриат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46679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0561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28 833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1069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68%</w:t>
            </w:r>
          </w:p>
        </w:tc>
      </w:tr>
      <w:tr w:rsidR="00E50B76" w:rsidRPr="00B7378F" w14:paraId="6341B733" w14:textId="77777777" w:rsidTr="00355D6B">
        <w:trPr>
          <w:trHeight w:val="47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509E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2021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BF79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6B62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бакалавриат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7420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8F4A0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54 111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617D" w14:textId="77777777" w:rsidR="00E50B76" w:rsidRPr="00B7378F" w:rsidRDefault="00E50B76" w:rsidP="00355D6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78F">
              <w:rPr>
                <w:rFonts w:ascii="Times New Roman" w:hAnsi="Times New Roman"/>
                <w:bCs/>
              </w:rPr>
              <w:t>100%</w:t>
            </w:r>
          </w:p>
        </w:tc>
      </w:tr>
    </w:tbl>
    <w:p w14:paraId="6B1E019B" w14:textId="77777777" w:rsidR="00E50B76" w:rsidRPr="00942967" w:rsidRDefault="00E50B76" w:rsidP="00355D6B">
      <w:pPr>
        <w:pStyle w:val="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942967">
        <w:rPr>
          <w:rFonts w:ascii="Times New Roman" w:hAnsi="Times New Roman"/>
          <w:i w:val="0"/>
          <w:color w:val="auto"/>
          <w:sz w:val="24"/>
          <w:szCs w:val="24"/>
        </w:rPr>
        <w:t>* Доля трудоустроенных рассчитывается согласно методике, утвержденной распоряжением Минобрнауки от 28.06.2021 №237-р.</w:t>
      </w:r>
    </w:p>
    <w:p w14:paraId="79308E97" w14:textId="77777777" w:rsidR="00E50B76" w:rsidRPr="00942967" w:rsidRDefault="00E50B76" w:rsidP="00355D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Студенты кафедры ежегодно участвуют в работе «Школы трудоустройства ПГУ», встречах с работодателями, экскурсиях на предприятия, ярмарке вакансий, которые проводит Центр трудоустройства выпускников.</w:t>
      </w:r>
    </w:p>
    <w:p w14:paraId="56DB3DA7" w14:textId="77777777" w:rsidR="00E50B76" w:rsidRPr="00942967" w:rsidRDefault="00E50B76" w:rsidP="00355D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В течение учебного года преподаватели кафедры проводили встречи с такими работодателями как: АО «</w:t>
      </w:r>
      <w:proofErr w:type="spellStart"/>
      <w:r w:rsidRPr="00942967">
        <w:rPr>
          <w:rFonts w:ascii="Times New Roman" w:hAnsi="Times New Roman"/>
          <w:sz w:val="24"/>
          <w:szCs w:val="24"/>
        </w:rPr>
        <w:t>ПНИЭИ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», АО </w:t>
      </w:r>
      <w:proofErr w:type="spellStart"/>
      <w:r w:rsidRPr="00942967">
        <w:rPr>
          <w:rFonts w:ascii="Times New Roman" w:hAnsi="Times New Roman"/>
          <w:sz w:val="24"/>
          <w:szCs w:val="24"/>
        </w:rPr>
        <w:t>НПП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 «Рубин», ООО НТП «</w:t>
      </w:r>
      <w:proofErr w:type="spellStart"/>
      <w:r w:rsidRPr="00942967">
        <w:rPr>
          <w:rFonts w:ascii="Times New Roman" w:hAnsi="Times New Roman"/>
          <w:sz w:val="24"/>
          <w:szCs w:val="24"/>
        </w:rPr>
        <w:t>Криптософт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», АО </w:t>
      </w:r>
      <w:r w:rsidRPr="00942967">
        <w:rPr>
          <w:rFonts w:ascii="Times New Roman" w:hAnsi="Times New Roman"/>
          <w:sz w:val="24"/>
          <w:szCs w:val="24"/>
        </w:rPr>
        <w:lastRenderedPageBreak/>
        <w:t>«НТЦ «Атлас». В ходе встреч представители организаций рассказывали о требованиях и специфике работы на предприятиях, условиях труда и перспективах карьерного роста, отвечали на вопросы заинтересованных студентов.</w:t>
      </w:r>
    </w:p>
    <w:p w14:paraId="33D900D1" w14:textId="77777777" w:rsidR="00E50B76" w:rsidRPr="00942967" w:rsidRDefault="00E50B76" w:rsidP="00355D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Выпускники кафедры успешно трудоустраиваются в НИИ, наукоемких фирмах, университетах, коммерческих структурах, банковской сфере, на муниципальных предприятиях.</w:t>
      </w:r>
    </w:p>
    <w:p w14:paraId="270120E7" w14:textId="77777777" w:rsidR="00E50B76" w:rsidRPr="00942967" w:rsidRDefault="00E50B76" w:rsidP="00355D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ii-CN"/>
        </w:rPr>
      </w:pPr>
      <w:r w:rsidRPr="00942967">
        <w:rPr>
          <w:rFonts w:ascii="Times New Roman" w:hAnsi="Times New Roman"/>
          <w:b/>
          <w:bCs/>
          <w:sz w:val="24"/>
          <w:szCs w:val="24"/>
          <w:lang w:eastAsia="ii-CN"/>
        </w:rPr>
        <w:t>Заключение</w:t>
      </w:r>
      <w:r w:rsidRPr="00942967">
        <w:rPr>
          <w:rFonts w:ascii="Times New Roman" w:hAnsi="Times New Roman"/>
          <w:sz w:val="24"/>
          <w:szCs w:val="24"/>
          <w:lang w:eastAsia="ii-CN"/>
        </w:rPr>
        <w:t>. Работу кафедры по трудоустройство выпускников следует признать удовлетворительной.</w:t>
      </w:r>
    </w:p>
    <w:p w14:paraId="715802A0" w14:textId="77777777" w:rsidR="00E50B76" w:rsidRPr="00942967" w:rsidRDefault="00E50B76" w:rsidP="00235181">
      <w:pPr>
        <w:autoSpaceDE w:val="0"/>
        <w:spacing w:after="12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42967">
        <w:rPr>
          <w:rFonts w:ascii="Times New Roman" w:hAnsi="Times New Roman"/>
          <w:b/>
          <w:bCs/>
          <w:iCs/>
          <w:sz w:val="24"/>
          <w:szCs w:val="24"/>
        </w:rPr>
        <w:t>Рекомендации и предложения</w:t>
      </w:r>
    </w:p>
    <w:p w14:paraId="5869A39E" w14:textId="77777777" w:rsidR="00E50B76" w:rsidRPr="00942967" w:rsidRDefault="00E50B76" w:rsidP="001A70D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967">
        <w:rPr>
          <w:rFonts w:ascii="Times New Roman" w:hAnsi="Times New Roman"/>
          <w:sz w:val="24"/>
          <w:szCs w:val="24"/>
          <w:lang w:eastAsia="ru-RU"/>
        </w:rPr>
        <w:t>1. Усилить работу по созданию он-лайн курсов и, в первую очередь, он-лайн курсов первой категории;</w:t>
      </w:r>
    </w:p>
    <w:p w14:paraId="67B6C906" w14:textId="77777777" w:rsidR="00E50B76" w:rsidRPr="00942967" w:rsidRDefault="00E50B76" w:rsidP="000F75E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4296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 Интенсифицировать работу по защите докторских диссертаций сотрудниками кафедры. </w:t>
      </w:r>
    </w:p>
    <w:p w14:paraId="6A4AE935" w14:textId="77777777" w:rsidR="00E50B76" w:rsidRPr="00942967" w:rsidRDefault="00E50B76" w:rsidP="000F75E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3. </w:t>
      </w:r>
      <w:bookmarkStart w:id="8" w:name="_Hlk95072770"/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Обновить компьютерное оборудование в классе 8</w:t>
      </w:r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noBreakHyphen/>
        <w:t>907 и помещении кафедры</w:t>
      </w:r>
      <w:bookmarkEnd w:id="8"/>
      <w:r w:rsidRPr="00942967">
        <w:rPr>
          <w:rFonts w:ascii="Times New Roman" w:hAnsi="Times New Roman"/>
          <w:bCs/>
          <w:iCs/>
          <w:color w:val="000000"/>
          <w:sz w:val="24"/>
          <w:szCs w:val="24"/>
        </w:rPr>
        <w:t>, а также обеспечить закупку необходимого лицензионного ПО с целью обеспечения высокого качества преподавания специализированных предметов.</w:t>
      </w:r>
    </w:p>
    <w:p w14:paraId="56E18406" w14:textId="77777777" w:rsidR="00E50B76" w:rsidRPr="00942967" w:rsidRDefault="00E50B76" w:rsidP="000F75E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6"/>
          <w:szCs w:val="16"/>
        </w:rPr>
      </w:pPr>
    </w:p>
    <w:p w14:paraId="2492B7FE" w14:textId="77777777" w:rsidR="00E50B76" w:rsidRPr="00942967" w:rsidRDefault="00E50B76" w:rsidP="00235181">
      <w:pPr>
        <w:spacing w:after="12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42967">
        <w:rPr>
          <w:rFonts w:ascii="Times New Roman" w:hAnsi="Times New Roman"/>
          <w:b/>
          <w:bCs/>
          <w:iCs/>
          <w:sz w:val="24"/>
          <w:szCs w:val="24"/>
        </w:rPr>
        <w:t>Заключение</w:t>
      </w:r>
    </w:p>
    <w:p w14:paraId="2BA94EA3" w14:textId="77777777" w:rsidR="00E50B76" w:rsidRPr="00942967" w:rsidRDefault="00E50B76" w:rsidP="00235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По всем направлениям работы на кафедре МСМ деятельность кафедры оценена как удовлетворительная. </w:t>
      </w:r>
    </w:p>
    <w:p w14:paraId="193A8202" w14:textId="77777777" w:rsidR="00E50B76" w:rsidRPr="00942967" w:rsidRDefault="00E50B76" w:rsidP="004878D7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По результатам проверки с учетом активной работы всех членов кафедры по оперативному исправлению выявленных замечаний комиссия рекомендует признать удовлетворительной работу кафедры "Математика и суперкомпьютерное моделирование" и ее заведующего Смирнова </w:t>
      </w:r>
      <w:proofErr w:type="spellStart"/>
      <w:r w:rsidRPr="00942967">
        <w:rPr>
          <w:rFonts w:ascii="Times New Roman" w:hAnsi="Times New Roman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sz w:val="24"/>
          <w:szCs w:val="24"/>
        </w:rPr>
        <w:t>. в период в 2017 – 2021гг.</w:t>
      </w:r>
    </w:p>
    <w:p w14:paraId="749A4271" w14:textId="77777777" w:rsidR="00E50B76" w:rsidRPr="00942967" w:rsidRDefault="00E50B76" w:rsidP="004878D7">
      <w:pPr>
        <w:spacing w:after="0" w:line="240" w:lineRule="auto"/>
        <w:ind w:firstLine="709"/>
        <w:jc w:val="both"/>
        <w:rPr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 xml:space="preserve">Заведующий кафедрой Смирнов </w:t>
      </w:r>
      <w:proofErr w:type="spellStart"/>
      <w:r w:rsidRPr="00942967">
        <w:rPr>
          <w:rFonts w:ascii="Times New Roman" w:hAnsi="Times New Roman"/>
          <w:sz w:val="24"/>
          <w:szCs w:val="24"/>
        </w:rPr>
        <w:t>Ю.Г</w:t>
      </w:r>
      <w:proofErr w:type="spellEnd"/>
      <w:r w:rsidRPr="00942967">
        <w:rPr>
          <w:rFonts w:ascii="Times New Roman" w:hAnsi="Times New Roman"/>
          <w:sz w:val="24"/>
          <w:szCs w:val="24"/>
        </w:rPr>
        <w:t xml:space="preserve">. пользуется авторитетом и уважением у студентов, ППС и УВП кафедры, стимулирует ее эффективное развитие. </w:t>
      </w:r>
    </w:p>
    <w:p w14:paraId="12F223AE" w14:textId="77777777" w:rsidR="00E50B76" w:rsidRPr="00942967" w:rsidRDefault="00E50B76" w:rsidP="00045386">
      <w:pPr>
        <w:spacing w:before="240" w:after="12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/>
          <w:bCs/>
          <w:iCs/>
          <w:sz w:val="24"/>
          <w:szCs w:val="24"/>
        </w:rPr>
        <w:t>Председатель комиссии</w:t>
      </w:r>
      <w:r w:rsidRPr="00942967">
        <w:rPr>
          <w:rFonts w:ascii="Times New Roman" w:hAnsi="Times New Roman"/>
          <w:bCs/>
          <w:iCs/>
          <w:sz w:val="24"/>
          <w:szCs w:val="24"/>
        </w:rPr>
        <w:t>:</w:t>
      </w:r>
    </w:p>
    <w:p w14:paraId="6E4F74EB" w14:textId="77777777" w:rsidR="00E50B76" w:rsidRPr="00942967" w:rsidRDefault="00E50B76" w:rsidP="00045386">
      <w:pPr>
        <w:spacing w:after="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 xml:space="preserve">Зав. кафедрой </w:t>
      </w:r>
    </w:p>
    <w:p w14:paraId="794549BD" w14:textId="4ABFE86C" w:rsidR="00E50B76" w:rsidRDefault="00E50B76" w:rsidP="0004538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>"Компьютерные технологии"</w:t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  <w:t>В.И. Горбаченко</w:t>
      </w:r>
    </w:p>
    <w:p w14:paraId="3F445DE3" w14:textId="77777777" w:rsidR="00E76C91" w:rsidRPr="00E76C91" w:rsidRDefault="00E76C91" w:rsidP="00045386">
      <w:pPr>
        <w:spacing w:after="0" w:line="240" w:lineRule="auto"/>
        <w:jc w:val="both"/>
        <w:rPr>
          <w:sz w:val="16"/>
          <w:szCs w:val="16"/>
        </w:rPr>
      </w:pPr>
    </w:p>
    <w:p w14:paraId="722AC6ED" w14:textId="77777777" w:rsidR="00E50B76" w:rsidRPr="00942967" w:rsidRDefault="00E50B76" w:rsidP="00045386">
      <w:pPr>
        <w:spacing w:after="12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/>
          <w:bCs/>
          <w:iCs/>
          <w:sz w:val="24"/>
          <w:szCs w:val="24"/>
        </w:rPr>
        <w:t>Члены комиссии</w:t>
      </w:r>
      <w:r w:rsidRPr="00942967">
        <w:rPr>
          <w:rFonts w:ascii="Times New Roman" w:hAnsi="Times New Roman"/>
          <w:bCs/>
          <w:iCs/>
          <w:sz w:val="24"/>
          <w:szCs w:val="24"/>
        </w:rPr>
        <w:t>:</w:t>
      </w:r>
    </w:p>
    <w:p w14:paraId="1F92970D" w14:textId="77777777" w:rsidR="00E50B76" w:rsidRPr="00942967" w:rsidRDefault="00E50B76" w:rsidP="00D40F3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>Заместитель</w:t>
      </w:r>
    </w:p>
    <w:p w14:paraId="55B996ED" w14:textId="77777777" w:rsidR="00E50B76" w:rsidRPr="00942967" w:rsidRDefault="00E50B76" w:rsidP="00045386">
      <w:pPr>
        <w:spacing w:after="12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 xml:space="preserve">начальника УМУ </w:t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  <w:t xml:space="preserve">           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Г.Н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>. Шалаева</w:t>
      </w:r>
    </w:p>
    <w:p w14:paraId="68AE9935" w14:textId="77777777" w:rsidR="00E50B76" w:rsidRPr="00942967" w:rsidRDefault="00E50B76" w:rsidP="00045386">
      <w:pPr>
        <w:spacing w:after="12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 xml:space="preserve">Начальник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НИУ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  <w:t xml:space="preserve">           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М.В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>. Кузнецова</w:t>
      </w:r>
    </w:p>
    <w:p w14:paraId="49D64758" w14:textId="77777777" w:rsidR="00E50B76" w:rsidRPr="00942967" w:rsidRDefault="00E50B76" w:rsidP="00045386">
      <w:pPr>
        <w:spacing w:after="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>Начальник</w:t>
      </w:r>
    </w:p>
    <w:p w14:paraId="3C7BD016" w14:textId="77777777" w:rsidR="00E50B76" w:rsidRPr="00942967" w:rsidRDefault="00E50B76" w:rsidP="00045386">
      <w:pPr>
        <w:spacing w:after="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 xml:space="preserve">Управления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ВиСР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  <w:t xml:space="preserve">           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В.Ф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>. Мухамеджанова</w:t>
      </w:r>
    </w:p>
    <w:p w14:paraId="6D486749" w14:textId="77777777" w:rsidR="00E50B76" w:rsidRPr="00942967" w:rsidRDefault="00E50B76" w:rsidP="00045386">
      <w:pPr>
        <w:spacing w:after="12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 xml:space="preserve">Директор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РЦСТ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АВ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  <w:t xml:space="preserve">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Е.В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>. Полосина</w:t>
      </w:r>
    </w:p>
    <w:p w14:paraId="1BDD1444" w14:textId="77777777" w:rsidR="00E50B76" w:rsidRPr="00942967" w:rsidRDefault="00E50B76" w:rsidP="00045386">
      <w:pPr>
        <w:spacing w:after="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 xml:space="preserve">Начальник </w:t>
      </w:r>
    </w:p>
    <w:p w14:paraId="0B5F3931" w14:textId="77777777" w:rsidR="00E50B76" w:rsidRPr="00942967" w:rsidRDefault="00E50B76" w:rsidP="0004538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УСРиСК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  <w:t xml:space="preserve">        </w:t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  <w:t xml:space="preserve">    </w:t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  <w:t xml:space="preserve">  </w:t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В.А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>. Плоткин</w:t>
      </w:r>
    </w:p>
    <w:p w14:paraId="5F1F7301" w14:textId="77777777" w:rsidR="006546BB" w:rsidRPr="006546BB" w:rsidRDefault="006546BB" w:rsidP="00045386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p w14:paraId="2CF6F42C" w14:textId="54B92DD0" w:rsidR="00E50B76" w:rsidRPr="00942967" w:rsidRDefault="00E50B76" w:rsidP="0004538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>Начальник Управления</w:t>
      </w:r>
    </w:p>
    <w:p w14:paraId="19021287" w14:textId="77777777" w:rsidR="00E50B76" w:rsidRPr="00942967" w:rsidRDefault="00E50B76" w:rsidP="0004538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>информационной политики</w:t>
      </w:r>
    </w:p>
    <w:p w14:paraId="7F8D9703" w14:textId="77777777" w:rsidR="00E50B76" w:rsidRPr="00942967" w:rsidRDefault="00E50B76" w:rsidP="00045386">
      <w:pPr>
        <w:spacing w:after="0" w:line="240" w:lineRule="auto"/>
        <w:jc w:val="both"/>
        <w:rPr>
          <w:sz w:val="24"/>
          <w:szCs w:val="24"/>
        </w:rPr>
      </w:pPr>
      <w:r w:rsidRPr="00942967">
        <w:rPr>
          <w:rFonts w:ascii="Times New Roman" w:hAnsi="Times New Roman"/>
          <w:bCs/>
          <w:iCs/>
          <w:sz w:val="24"/>
          <w:szCs w:val="24"/>
        </w:rPr>
        <w:t xml:space="preserve"> и связей с общественностью</w:t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r w:rsidRPr="00942967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Pr="00942967">
        <w:rPr>
          <w:rFonts w:ascii="Times New Roman" w:hAnsi="Times New Roman"/>
          <w:bCs/>
          <w:iCs/>
          <w:sz w:val="24"/>
          <w:szCs w:val="24"/>
        </w:rPr>
        <w:t>Н.В</w:t>
      </w:r>
      <w:proofErr w:type="spellEnd"/>
      <w:r w:rsidRPr="00942967">
        <w:rPr>
          <w:rFonts w:ascii="Times New Roman" w:hAnsi="Times New Roman"/>
          <w:bCs/>
          <w:iCs/>
          <w:sz w:val="24"/>
          <w:szCs w:val="24"/>
        </w:rPr>
        <w:t>. Толкачева</w:t>
      </w:r>
    </w:p>
    <w:p w14:paraId="75E7435A" w14:textId="77777777" w:rsidR="00E50B76" w:rsidRPr="00942967" w:rsidRDefault="00E50B76" w:rsidP="00045386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634D27" w14:textId="5C7C3BA5" w:rsidR="00E50B76" w:rsidRPr="00024527" w:rsidRDefault="00E50B76" w:rsidP="009D5AB3">
      <w:pPr>
        <w:spacing w:after="12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42967">
        <w:rPr>
          <w:rFonts w:ascii="Times New Roman" w:hAnsi="Times New Roman"/>
          <w:sz w:val="24"/>
          <w:szCs w:val="24"/>
        </w:rPr>
        <w:t>07.06.2022</w:t>
      </w:r>
      <w:r w:rsidRPr="00942967">
        <w:rPr>
          <w:rFonts w:ascii="Times New Roman" w:hAnsi="Times New Roman"/>
          <w:sz w:val="32"/>
          <w:szCs w:val="32"/>
        </w:rPr>
        <w:t>.</w:t>
      </w:r>
    </w:p>
    <w:p w14:paraId="639383BE" w14:textId="77777777" w:rsidR="00E50B76" w:rsidRPr="00024527" w:rsidRDefault="00E50B76" w:rsidP="00161E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50B76" w:rsidRPr="00024527" w:rsidSect="0047526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0620" w14:textId="77777777" w:rsidR="008C7873" w:rsidRDefault="008C7873" w:rsidP="00475267">
      <w:pPr>
        <w:spacing w:after="0" w:line="240" w:lineRule="auto"/>
      </w:pPr>
      <w:r>
        <w:separator/>
      </w:r>
    </w:p>
  </w:endnote>
  <w:endnote w:type="continuationSeparator" w:id="0">
    <w:p w14:paraId="34768E5A" w14:textId="77777777" w:rsidR="008C7873" w:rsidRDefault="008C7873" w:rsidP="0047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52E8" w14:textId="77777777" w:rsidR="003125B5" w:rsidRDefault="003125B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54F5F">
      <w:rPr>
        <w:noProof/>
      </w:rPr>
      <w:t>15</w:t>
    </w:r>
    <w:r>
      <w:rPr>
        <w:noProof/>
      </w:rPr>
      <w:fldChar w:fldCharType="end"/>
    </w:r>
  </w:p>
  <w:p w14:paraId="6203686B" w14:textId="77777777" w:rsidR="003125B5" w:rsidRDefault="003125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7BB9" w14:textId="77777777" w:rsidR="008C7873" w:rsidRDefault="008C7873" w:rsidP="00475267">
      <w:pPr>
        <w:spacing w:after="0" w:line="240" w:lineRule="auto"/>
      </w:pPr>
      <w:r>
        <w:separator/>
      </w:r>
    </w:p>
  </w:footnote>
  <w:footnote w:type="continuationSeparator" w:id="0">
    <w:p w14:paraId="1665D513" w14:textId="77777777" w:rsidR="008C7873" w:rsidRDefault="008C7873" w:rsidP="0047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F9A"/>
    <w:multiLevelType w:val="hybridMultilevel"/>
    <w:tmpl w:val="6440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E5102"/>
    <w:multiLevelType w:val="hybridMultilevel"/>
    <w:tmpl w:val="02445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225E04"/>
    <w:multiLevelType w:val="multilevel"/>
    <w:tmpl w:val="1B1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4" w15:restartNumberingAfterBreak="0">
    <w:nsid w:val="211B5238"/>
    <w:multiLevelType w:val="hybridMultilevel"/>
    <w:tmpl w:val="F264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4BF3"/>
    <w:multiLevelType w:val="hybridMultilevel"/>
    <w:tmpl w:val="DA06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19E3"/>
    <w:multiLevelType w:val="hybridMultilevel"/>
    <w:tmpl w:val="7C72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256E35"/>
    <w:multiLevelType w:val="multilevel"/>
    <w:tmpl w:val="8BFE0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0650A"/>
    <w:multiLevelType w:val="hybridMultilevel"/>
    <w:tmpl w:val="08864DD8"/>
    <w:lvl w:ilvl="0" w:tplc="A6D6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0F69"/>
    <w:multiLevelType w:val="multilevel"/>
    <w:tmpl w:val="BEB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F152C"/>
    <w:multiLevelType w:val="hybridMultilevel"/>
    <w:tmpl w:val="B61E1FF0"/>
    <w:lvl w:ilvl="0" w:tplc="A6D6F0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7A185F"/>
    <w:multiLevelType w:val="hybridMultilevel"/>
    <w:tmpl w:val="355C7630"/>
    <w:lvl w:ilvl="0" w:tplc="E17C1644">
      <w:start w:val="1"/>
      <w:numFmt w:val="decimal"/>
      <w:lvlText w:val="%1."/>
      <w:lvlJc w:val="center"/>
      <w:pPr>
        <w:tabs>
          <w:tab w:val="num" w:pos="0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D7553B"/>
    <w:multiLevelType w:val="hybridMultilevel"/>
    <w:tmpl w:val="F0C8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9441C8"/>
    <w:multiLevelType w:val="hybridMultilevel"/>
    <w:tmpl w:val="A2089C7E"/>
    <w:lvl w:ilvl="0" w:tplc="0226DE3E">
      <w:start w:val="1"/>
      <w:numFmt w:val="decimal"/>
      <w:lvlText w:val="%1)"/>
      <w:lvlJc w:val="left"/>
      <w:pPr>
        <w:ind w:left="1422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730140BB"/>
    <w:multiLevelType w:val="hybridMultilevel"/>
    <w:tmpl w:val="226A891E"/>
    <w:lvl w:ilvl="0" w:tplc="0419000F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7DCF340F"/>
    <w:multiLevelType w:val="hybridMultilevel"/>
    <w:tmpl w:val="A1B89A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3"/>
  </w:num>
  <w:num w:numId="7">
    <w:abstractNumId w:val="15"/>
  </w:num>
  <w:num w:numId="8">
    <w:abstractNumId w:val="6"/>
  </w:num>
  <w:num w:numId="9">
    <w:abstractNumId w:val="4"/>
  </w:num>
  <w:num w:numId="10">
    <w:abstractNumId w:val="5"/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8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E2E"/>
    <w:rsid w:val="000003BB"/>
    <w:rsid w:val="00003518"/>
    <w:rsid w:val="000059F2"/>
    <w:rsid w:val="0001224B"/>
    <w:rsid w:val="000217B4"/>
    <w:rsid w:val="00024527"/>
    <w:rsid w:val="0003764A"/>
    <w:rsid w:val="00045386"/>
    <w:rsid w:val="0005267E"/>
    <w:rsid w:val="0005286B"/>
    <w:rsid w:val="00094AF2"/>
    <w:rsid w:val="00097DBF"/>
    <w:rsid w:val="000B2014"/>
    <w:rsid w:val="000C01EB"/>
    <w:rsid w:val="000D2B8A"/>
    <w:rsid w:val="000D4878"/>
    <w:rsid w:val="000E0563"/>
    <w:rsid w:val="000E517B"/>
    <w:rsid w:val="000E6858"/>
    <w:rsid w:val="000F1670"/>
    <w:rsid w:val="000F75E2"/>
    <w:rsid w:val="0011231B"/>
    <w:rsid w:val="00112A95"/>
    <w:rsid w:val="00151D43"/>
    <w:rsid w:val="00161E23"/>
    <w:rsid w:val="00173013"/>
    <w:rsid w:val="0018006F"/>
    <w:rsid w:val="00193C3C"/>
    <w:rsid w:val="00197F13"/>
    <w:rsid w:val="001A4F7B"/>
    <w:rsid w:val="001A5581"/>
    <w:rsid w:val="001A70DD"/>
    <w:rsid w:val="001D0811"/>
    <w:rsid w:val="001D2A67"/>
    <w:rsid w:val="001E2B93"/>
    <w:rsid w:val="001E409B"/>
    <w:rsid w:val="001E5792"/>
    <w:rsid w:val="001F0401"/>
    <w:rsid w:val="001F1BD6"/>
    <w:rsid w:val="00205580"/>
    <w:rsid w:val="00213F29"/>
    <w:rsid w:val="00220D56"/>
    <w:rsid w:val="00235181"/>
    <w:rsid w:val="002403D7"/>
    <w:rsid w:val="002433A7"/>
    <w:rsid w:val="00245D3B"/>
    <w:rsid w:val="00262517"/>
    <w:rsid w:val="00266F5A"/>
    <w:rsid w:val="00270D38"/>
    <w:rsid w:val="00274474"/>
    <w:rsid w:val="00291240"/>
    <w:rsid w:val="002A0590"/>
    <w:rsid w:val="002A4C6C"/>
    <w:rsid w:val="002B1A07"/>
    <w:rsid w:val="002C0F7C"/>
    <w:rsid w:val="002C14BB"/>
    <w:rsid w:val="002E1BCB"/>
    <w:rsid w:val="002E238A"/>
    <w:rsid w:val="003017A7"/>
    <w:rsid w:val="00302055"/>
    <w:rsid w:val="00304691"/>
    <w:rsid w:val="003046E4"/>
    <w:rsid w:val="0030718A"/>
    <w:rsid w:val="00307F3A"/>
    <w:rsid w:val="00312548"/>
    <w:rsid w:val="003125B5"/>
    <w:rsid w:val="00324808"/>
    <w:rsid w:val="00337AEC"/>
    <w:rsid w:val="00351A23"/>
    <w:rsid w:val="00355D6B"/>
    <w:rsid w:val="00360B6E"/>
    <w:rsid w:val="003616FA"/>
    <w:rsid w:val="0036738D"/>
    <w:rsid w:val="00367EFD"/>
    <w:rsid w:val="003700BC"/>
    <w:rsid w:val="00370FC8"/>
    <w:rsid w:val="00377255"/>
    <w:rsid w:val="00377458"/>
    <w:rsid w:val="00393A5E"/>
    <w:rsid w:val="00397D6D"/>
    <w:rsid w:val="003A7481"/>
    <w:rsid w:val="003C0FF5"/>
    <w:rsid w:val="003C257B"/>
    <w:rsid w:val="003E0F2A"/>
    <w:rsid w:val="003E2765"/>
    <w:rsid w:val="00401151"/>
    <w:rsid w:val="004115D5"/>
    <w:rsid w:val="00413DA0"/>
    <w:rsid w:val="00444F0E"/>
    <w:rsid w:val="00450A35"/>
    <w:rsid w:val="00475267"/>
    <w:rsid w:val="004838B9"/>
    <w:rsid w:val="00486ED1"/>
    <w:rsid w:val="004878D7"/>
    <w:rsid w:val="00496A28"/>
    <w:rsid w:val="004A3743"/>
    <w:rsid w:val="004A4165"/>
    <w:rsid w:val="004A5F2E"/>
    <w:rsid w:val="004C0BC2"/>
    <w:rsid w:val="004C36ED"/>
    <w:rsid w:val="004C4CE0"/>
    <w:rsid w:val="004C5C3B"/>
    <w:rsid w:val="00502B47"/>
    <w:rsid w:val="005075E9"/>
    <w:rsid w:val="0050796A"/>
    <w:rsid w:val="0051179E"/>
    <w:rsid w:val="00511B87"/>
    <w:rsid w:val="00522083"/>
    <w:rsid w:val="00522F2E"/>
    <w:rsid w:val="00540AB4"/>
    <w:rsid w:val="005514C4"/>
    <w:rsid w:val="005652C2"/>
    <w:rsid w:val="00567082"/>
    <w:rsid w:val="005845C6"/>
    <w:rsid w:val="00590F95"/>
    <w:rsid w:val="00591840"/>
    <w:rsid w:val="0059227A"/>
    <w:rsid w:val="005D420F"/>
    <w:rsid w:val="005D5AF1"/>
    <w:rsid w:val="005E08E7"/>
    <w:rsid w:val="005E10EF"/>
    <w:rsid w:val="005F0FC5"/>
    <w:rsid w:val="005F72E8"/>
    <w:rsid w:val="00601436"/>
    <w:rsid w:val="00616152"/>
    <w:rsid w:val="00623C7E"/>
    <w:rsid w:val="00636704"/>
    <w:rsid w:val="006449F3"/>
    <w:rsid w:val="00645607"/>
    <w:rsid w:val="00646F91"/>
    <w:rsid w:val="006546BB"/>
    <w:rsid w:val="00657E4E"/>
    <w:rsid w:val="0067330C"/>
    <w:rsid w:val="006735CF"/>
    <w:rsid w:val="0068791A"/>
    <w:rsid w:val="006937A3"/>
    <w:rsid w:val="00693AB4"/>
    <w:rsid w:val="006A4D13"/>
    <w:rsid w:val="006C5EA2"/>
    <w:rsid w:val="006D4335"/>
    <w:rsid w:val="006D7C0E"/>
    <w:rsid w:val="006E707B"/>
    <w:rsid w:val="006F53EC"/>
    <w:rsid w:val="006F79B3"/>
    <w:rsid w:val="007060EF"/>
    <w:rsid w:val="00736694"/>
    <w:rsid w:val="00737A3B"/>
    <w:rsid w:val="007454A0"/>
    <w:rsid w:val="007463E4"/>
    <w:rsid w:val="007579EA"/>
    <w:rsid w:val="007A2DAC"/>
    <w:rsid w:val="007B36F3"/>
    <w:rsid w:val="007B758C"/>
    <w:rsid w:val="007D40D6"/>
    <w:rsid w:val="007E507D"/>
    <w:rsid w:val="007E543B"/>
    <w:rsid w:val="007F18D1"/>
    <w:rsid w:val="007F3F67"/>
    <w:rsid w:val="007F5603"/>
    <w:rsid w:val="008077BC"/>
    <w:rsid w:val="00813560"/>
    <w:rsid w:val="008160CF"/>
    <w:rsid w:val="00817940"/>
    <w:rsid w:val="00822B84"/>
    <w:rsid w:val="008329A3"/>
    <w:rsid w:val="0084344D"/>
    <w:rsid w:val="00843B39"/>
    <w:rsid w:val="0085325D"/>
    <w:rsid w:val="00861CBE"/>
    <w:rsid w:val="00865581"/>
    <w:rsid w:val="00867504"/>
    <w:rsid w:val="00867D33"/>
    <w:rsid w:val="0087478F"/>
    <w:rsid w:val="00893BC3"/>
    <w:rsid w:val="008A01E0"/>
    <w:rsid w:val="008A2634"/>
    <w:rsid w:val="008C7873"/>
    <w:rsid w:val="008E7A2C"/>
    <w:rsid w:val="008F2EF1"/>
    <w:rsid w:val="009006ED"/>
    <w:rsid w:val="009015ED"/>
    <w:rsid w:val="009105E6"/>
    <w:rsid w:val="00914432"/>
    <w:rsid w:val="00916483"/>
    <w:rsid w:val="00925567"/>
    <w:rsid w:val="00931968"/>
    <w:rsid w:val="00936CD6"/>
    <w:rsid w:val="00942967"/>
    <w:rsid w:val="00943A5A"/>
    <w:rsid w:val="00947804"/>
    <w:rsid w:val="009506DE"/>
    <w:rsid w:val="00962075"/>
    <w:rsid w:val="009762EC"/>
    <w:rsid w:val="009929F0"/>
    <w:rsid w:val="00997688"/>
    <w:rsid w:val="009B04C6"/>
    <w:rsid w:val="009C350C"/>
    <w:rsid w:val="009D5AB3"/>
    <w:rsid w:val="009D6C17"/>
    <w:rsid w:val="009D7149"/>
    <w:rsid w:val="009E34D8"/>
    <w:rsid w:val="009F3E67"/>
    <w:rsid w:val="009F6FA7"/>
    <w:rsid w:val="00A023D6"/>
    <w:rsid w:val="00A02D1A"/>
    <w:rsid w:val="00A0521D"/>
    <w:rsid w:val="00A13326"/>
    <w:rsid w:val="00A34E2A"/>
    <w:rsid w:val="00A41287"/>
    <w:rsid w:val="00A64A78"/>
    <w:rsid w:val="00A74832"/>
    <w:rsid w:val="00A77874"/>
    <w:rsid w:val="00A83525"/>
    <w:rsid w:val="00A9276B"/>
    <w:rsid w:val="00A93B48"/>
    <w:rsid w:val="00A94653"/>
    <w:rsid w:val="00A9525F"/>
    <w:rsid w:val="00A967C3"/>
    <w:rsid w:val="00AA556F"/>
    <w:rsid w:val="00AA6AEA"/>
    <w:rsid w:val="00AC40BE"/>
    <w:rsid w:val="00AC7589"/>
    <w:rsid w:val="00AD6DE9"/>
    <w:rsid w:val="00AF4D06"/>
    <w:rsid w:val="00AF5C07"/>
    <w:rsid w:val="00B042DE"/>
    <w:rsid w:val="00B04732"/>
    <w:rsid w:val="00B06338"/>
    <w:rsid w:val="00B0753B"/>
    <w:rsid w:val="00B13787"/>
    <w:rsid w:val="00B148E5"/>
    <w:rsid w:val="00B17947"/>
    <w:rsid w:val="00B23C7B"/>
    <w:rsid w:val="00B243BE"/>
    <w:rsid w:val="00B438C1"/>
    <w:rsid w:val="00B46271"/>
    <w:rsid w:val="00B50DBA"/>
    <w:rsid w:val="00B72D06"/>
    <w:rsid w:val="00B7378F"/>
    <w:rsid w:val="00B7650C"/>
    <w:rsid w:val="00B9401A"/>
    <w:rsid w:val="00BB1B4E"/>
    <w:rsid w:val="00BB40B2"/>
    <w:rsid w:val="00BB500B"/>
    <w:rsid w:val="00BC5E0D"/>
    <w:rsid w:val="00BE1B4F"/>
    <w:rsid w:val="00BE6CA3"/>
    <w:rsid w:val="00C113F5"/>
    <w:rsid w:val="00C270B6"/>
    <w:rsid w:val="00C272C0"/>
    <w:rsid w:val="00C318FF"/>
    <w:rsid w:val="00C413D2"/>
    <w:rsid w:val="00C54B2B"/>
    <w:rsid w:val="00C629C9"/>
    <w:rsid w:val="00C91242"/>
    <w:rsid w:val="00C9563F"/>
    <w:rsid w:val="00CA1B87"/>
    <w:rsid w:val="00CA339B"/>
    <w:rsid w:val="00CB3278"/>
    <w:rsid w:val="00CC5C73"/>
    <w:rsid w:val="00CC5E2E"/>
    <w:rsid w:val="00CD7FDC"/>
    <w:rsid w:val="00CE4200"/>
    <w:rsid w:val="00CE7D81"/>
    <w:rsid w:val="00CF4EC7"/>
    <w:rsid w:val="00D04823"/>
    <w:rsid w:val="00D138F6"/>
    <w:rsid w:val="00D16B3D"/>
    <w:rsid w:val="00D17F67"/>
    <w:rsid w:val="00D30ED4"/>
    <w:rsid w:val="00D40C9D"/>
    <w:rsid w:val="00D40F37"/>
    <w:rsid w:val="00D4235C"/>
    <w:rsid w:val="00D42960"/>
    <w:rsid w:val="00D46304"/>
    <w:rsid w:val="00D46354"/>
    <w:rsid w:val="00D60FAB"/>
    <w:rsid w:val="00D737E4"/>
    <w:rsid w:val="00DA40A7"/>
    <w:rsid w:val="00DA7C52"/>
    <w:rsid w:val="00DB2ACC"/>
    <w:rsid w:val="00DB42EF"/>
    <w:rsid w:val="00DB4954"/>
    <w:rsid w:val="00DD0420"/>
    <w:rsid w:val="00DD1B38"/>
    <w:rsid w:val="00DD7372"/>
    <w:rsid w:val="00E03222"/>
    <w:rsid w:val="00E032FF"/>
    <w:rsid w:val="00E20EE8"/>
    <w:rsid w:val="00E37C70"/>
    <w:rsid w:val="00E50B76"/>
    <w:rsid w:val="00E54652"/>
    <w:rsid w:val="00E54F5F"/>
    <w:rsid w:val="00E66655"/>
    <w:rsid w:val="00E740BB"/>
    <w:rsid w:val="00E76C91"/>
    <w:rsid w:val="00E80D85"/>
    <w:rsid w:val="00E82AA1"/>
    <w:rsid w:val="00E84F1C"/>
    <w:rsid w:val="00E90C6C"/>
    <w:rsid w:val="00E923DB"/>
    <w:rsid w:val="00E93138"/>
    <w:rsid w:val="00EB1FD0"/>
    <w:rsid w:val="00EB3103"/>
    <w:rsid w:val="00EC436C"/>
    <w:rsid w:val="00EC4D50"/>
    <w:rsid w:val="00EE07CC"/>
    <w:rsid w:val="00EE2CA1"/>
    <w:rsid w:val="00EF3C31"/>
    <w:rsid w:val="00F01A9B"/>
    <w:rsid w:val="00F038CB"/>
    <w:rsid w:val="00F0563E"/>
    <w:rsid w:val="00F06CDE"/>
    <w:rsid w:val="00F1283F"/>
    <w:rsid w:val="00F145D9"/>
    <w:rsid w:val="00F22902"/>
    <w:rsid w:val="00F232D7"/>
    <w:rsid w:val="00F32801"/>
    <w:rsid w:val="00F35B8D"/>
    <w:rsid w:val="00F43F8D"/>
    <w:rsid w:val="00F624ED"/>
    <w:rsid w:val="00F7596D"/>
    <w:rsid w:val="00F7687D"/>
    <w:rsid w:val="00F82E06"/>
    <w:rsid w:val="00F91498"/>
    <w:rsid w:val="00F91A0E"/>
    <w:rsid w:val="00F96EA4"/>
    <w:rsid w:val="00FA721D"/>
    <w:rsid w:val="00FC10B0"/>
    <w:rsid w:val="00FC456C"/>
    <w:rsid w:val="00FD43E4"/>
    <w:rsid w:val="00FE5EBB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4267C"/>
  <w15:docId w15:val="{47AE0B5D-0D44-4EF2-B01C-F6823448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E2"/>
    <w:pPr>
      <w:suppressAutoHyphens/>
      <w:spacing w:after="160" w:line="25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10EF"/>
    <w:pPr>
      <w:suppressAutoHyphens w:val="0"/>
      <w:spacing w:after="200" w:line="27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5E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2E238A"/>
    <w:rPr>
      <w:rFonts w:cs="Times New Roman"/>
      <w:color w:val="0563C1"/>
      <w:u w:val="single"/>
    </w:rPr>
  </w:style>
  <w:style w:type="paragraph" w:styleId="2">
    <w:name w:val="Quote"/>
    <w:basedOn w:val="a"/>
    <w:next w:val="a"/>
    <w:link w:val="20"/>
    <w:uiPriority w:val="99"/>
    <w:qFormat/>
    <w:rsid w:val="00931968"/>
    <w:pPr>
      <w:suppressAutoHyphens w:val="0"/>
      <w:spacing w:after="200" w:line="276" w:lineRule="auto"/>
    </w:pPr>
    <w:rPr>
      <w:rFonts w:eastAsia="Times New Roman"/>
      <w:i/>
      <w:iCs/>
      <w:color w:val="000000"/>
      <w:lang w:eastAsia="ii-CN"/>
    </w:rPr>
  </w:style>
  <w:style w:type="character" w:customStyle="1" w:styleId="20">
    <w:name w:val="Цитата 2 Знак"/>
    <w:link w:val="2"/>
    <w:uiPriority w:val="99"/>
    <w:locked/>
    <w:rsid w:val="00931968"/>
    <w:rPr>
      <w:rFonts w:eastAsia="Times New Roman" w:cs="Times New Roman"/>
      <w:i/>
      <w:iCs/>
      <w:color w:val="000000"/>
      <w:lang w:eastAsia="ii-CN"/>
    </w:rPr>
  </w:style>
  <w:style w:type="paragraph" w:styleId="a6">
    <w:name w:val="header"/>
    <w:basedOn w:val="a"/>
    <w:link w:val="a7"/>
    <w:uiPriority w:val="99"/>
    <w:rsid w:val="0047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75267"/>
    <w:rPr>
      <w:rFonts w:ascii="Calibri" w:eastAsia="Times New Roman" w:hAnsi="Calibri" w:cs="Times New Roman"/>
      <w:lang w:eastAsia="zh-CN"/>
    </w:rPr>
  </w:style>
  <w:style w:type="paragraph" w:styleId="a8">
    <w:name w:val="footer"/>
    <w:basedOn w:val="a"/>
    <w:link w:val="a9"/>
    <w:uiPriority w:val="99"/>
    <w:rsid w:val="0047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75267"/>
    <w:rPr>
      <w:rFonts w:ascii="Calibri" w:eastAsia="Times New Roman" w:hAnsi="Calibri" w:cs="Times New Roman"/>
      <w:lang w:eastAsia="zh-CN"/>
    </w:rPr>
  </w:style>
  <w:style w:type="table" w:customStyle="1" w:styleId="21">
    <w:name w:val="Сетка таблицы2"/>
    <w:uiPriority w:val="99"/>
    <w:rsid w:val="0030469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05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A952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A9525F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4C36ED"/>
    <w:pPr>
      <w:suppressAutoHyphens w:val="0"/>
      <w:spacing w:after="200" w:line="276" w:lineRule="auto"/>
      <w:ind w:left="720"/>
      <w:contextualSpacing/>
    </w:pPr>
    <w:rPr>
      <w:rFonts w:eastAsia="Times New Roman"/>
      <w:lang w:eastAsia="en-US"/>
    </w:rPr>
  </w:style>
  <w:style w:type="character" w:customStyle="1" w:styleId="apple-converted-space">
    <w:name w:val="apple-converted-space"/>
    <w:uiPriority w:val="99"/>
    <w:rsid w:val="00B0753B"/>
  </w:style>
  <w:style w:type="paragraph" w:customStyle="1" w:styleId="Default">
    <w:name w:val="Default"/>
    <w:uiPriority w:val="99"/>
    <w:rsid w:val="003774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874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87478F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7060EF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7060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.se/Ext/En/University-of-Gav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pnzgu.ru/anketa/a_type/14/qu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ig.se/Ext/En/University-of-Gav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sqi=2&amp;ved=0ahUKEwjOg_mYoqzUAhUBEJoKHSbVCdAQFggjMAA&amp;url=http%3A%2F%2Fwww.chalmers.se%2Fen&amp;usg=AFQjCNF9KPOHGS3PKhMHuWeAmFC8qbhW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D084E1C-33D8-40FC-959E-9BC82395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15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Горбаченко</cp:lastModifiedBy>
  <cp:revision>243</cp:revision>
  <dcterms:created xsi:type="dcterms:W3CDTF">2022-02-06T10:45:00Z</dcterms:created>
  <dcterms:modified xsi:type="dcterms:W3CDTF">2022-06-23T14:45:00Z</dcterms:modified>
</cp:coreProperties>
</file>