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37" w:rsidRPr="002C5E5B" w:rsidRDefault="00374837" w:rsidP="00F8353B">
      <w:pPr>
        <w:pStyle w:val="110"/>
        <w:shd w:val="clear" w:color="auto" w:fill="auto"/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C5E5B">
        <w:rPr>
          <w:rFonts w:ascii="Times New Roman" w:hAnsi="Times New Roman"/>
          <w:b/>
          <w:sz w:val="28"/>
          <w:szCs w:val="28"/>
        </w:rPr>
        <w:t>СПРАВКА</w:t>
      </w:r>
    </w:p>
    <w:p w:rsidR="00975C76" w:rsidRDefault="00374837" w:rsidP="00F8353B">
      <w:pPr>
        <w:pStyle w:val="110"/>
        <w:shd w:val="clear" w:color="auto" w:fill="auto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C5E5B">
        <w:rPr>
          <w:rFonts w:ascii="Times New Roman" w:hAnsi="Times New Roman"/>
          <w:sz w:val="28"/>
          <w:szCs w:val="28"/>
        </w:rPr>
        <w:t xml:space="preserve">о проверке </w:t>
      </w:r>
      <w:r w:rsidR="00975C76">
        <w:rPr>
          <w:rFonts w:ascii="Times New Roman" w:hAnsi="Times New Roman"/>
          <w:sz w:val="28"/>
          <w:szCs w:val="28"/>
        </w:rPr>
        <w:t xml:space="preserve">деятельности </w:t>
      </w:r>
      <w:r w:rsidRPr="002C5E5B">
        <w:rPr>
          <w:rFonts w:ascii="Times New Roman" w:hAnsi="Times New Roman"/>
          <w:sz w:val="28"/>
          <w:szCs w:val="28"/>
        </w:rPr>
        <w:t xml:space="preserve"> кафедр</w:t>
      </w:r>
      <w:r w:rsidR="00E56D35">
        <w:rPr>
          <w:rFonts w:ascii="Times New Roman" w:hAnsi="Times New Roman"/>
          <w:sz w:val="28"/>
          <w:szCs w:val="28"/>
        </w:rPr>
        <w:t>ы</w:t>
      </w:r>
      <w:r w:rsidRPr="002C5E5B">
        <w:rPr>
          <w:rFonts w:ascii="Times New Roman" w:hAnsi="Times New Roman"/>
          <w:sz w:val="28"/>
          <w:szCs w:val="28"/>
        </w:rPr>
        <w:t xml:space="preserve"> «</w:t>
      </w:r>
      <w:r w:rsidR="006969DE">
        <w:rPr>
          <w:rFonts w:ascii="Times New Roman" w:hAnsi="Times New Roman"/>
          <w:sz w:val="28"/>
          <w:szCs w:val="28"/>
        </w:rPr>
        <w:t>Химия</w:t>
      </w:r>
      <w:r w:rsidRPr="002C5E5B">
        <w:rPr>
          <w:rFonts w:ascii="Times New Roman" w:hAnsi="Times New Roman"/>
          <w:sz w:val="28"/>
          <w:szCs w:val="28"/>
        </w:rPr>
        <w:t xml:space="preserve">» </w:t>
      </w:r>
    </w:p>
    <w:p w:rsidR="00374837" w:rsidRDefault="00975C76" w:rsidP="00F8353B">
      <w:pPr>
        <w:pStyle w:val="110"/>
        <w:shd w:val="clear" w:color="auto" w:fill="auto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75C76">
        <w:rPr>
          <w:rFonts w:ascii="Times New Roman" w:hAnsi="Times New Roman"/>
          <w:sz w:val="28"/>
          <w:szCs w:val="28"/>
        </w:rPr>
        <w:t>факультета промышленных технологий, электроэнергетики и транспорта Политехнического института ПГУ</w:t>
      </w:r>
      <w:r w:rsidRPr="002C5E5B">
        <w:rPr>
          <w:rFonts w:ascii="Times New Roman" w:hAnsi="Times New Roman"/>
          <w:sz w:val="28"/>
          <w:szCs w:val="28"/>
        </w:rPr>
        <w:t xml:space="preserve"> </w:t>
      </w:r>
      <w:r w:rsidR="00374837" w:rsidRPr="002C5E5B">
        <w:rPr>
          <w:rFonts w:ascii="Times New Roman" w:hAnsi="Times New Roman"/>
          <w:sz w:val="28"/>
          <w:szCs w:val="28"/>
        </w:rPr>
        <w:t>за период с 201</w:t>
      </w:r>
      <w:r w:rsidR="006969DE">
        <w:rPr>
          <w:rFonts w:ascii="Times New Roman" w:hAnsi="Times New Roman"/>
          <w:sz w:val="28"/>
          <w:szCs w:val="28"/>
        </w:rPr>
        <w:t>7 по 2021</w:t>
      </w:r>
      <w:r w:rsidR="00374837" w:rsidRPr="002C5E5B">
        <w:rPr>
          <w:rFonts w:ascii="Times New Roman" w:hAnsi="Times New Roman"/>
          <w:sz w:val="28"/>
          <w:szCs w:val="28"/>
        </w:rPr>
        <w:t xml:space="preserve"> гг.</w:t>
      </w:r>
    </w:p>
    <w:p w:rsidR="004C3D3F" w:rsidRDefault="004C3D3F" w:rsidP="00F8353B">
      <w:pPr>
        <w:pStyle w:val="110"/>
        <w:shd w:val="clear" w:color="auto" w:fill="auto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C3D3F" w:rsidRDefault="004C3D3F" w:rsidP="00F8353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15D9B">
        <w:rPr>
          <w:b/>
          <w:sz w:val="28"/>
          <w:szCs w:val="28"/>
        </w:rPr>
        <w:t>1. Кадровый состав кафедры</w:t>
      </w:r>
    </w:p>
    <w:p w:rsidR="003869EE" w:rsidRPr="00615D9B" w:rsidRDefault="003869EE" w:rsidP="00F8353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C3D3F" w:rsidRPr="00615D9B" w:rsidRDefault="003869EE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B41D46">
        <w:rPr>
          <w:sz w:val="28"/>
          <w:szCs w:val="28"/>
        </w:rPr>
        <w:t>Кафедра создана в 19</w:t>
      </w:r>
      <w:r>
        <w:rPr>
          <w:sz w:val="28"/>
          <w:szCs w:val="28"/>
        </w:rPr>
        <w:t>43</w:t>
      </w:r>
      <w:r w:rsidRPr="00B41D46">
        <w:rPr>
          <w:sz w:val="28"/>
          <w:szCs w:val="28"/>
        </w:rPr>
        <w:t xml:space="preserve"> г. </w:t>
      </w:r>
      <w:r w:rsidR="004C3D3F" w:rsidRPr="00615D9B">
        <w:rPr>
          <w:sz w:val="28"/>
          <w:szCs w:val="28"/>
        </w:rPr>
        <w:t>В настоящее время кафедра является структурным подразделением факультета промышленных технологий, электроэнергетики и транспорта  Политехнического института ПГУ.</w:t>
      </w:r>
    </w:p>
    <w:p w:rsidR="004C3D3F" w:rsidRPr="00615D9B" w:rsidRDefault="004C3D3F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5D9B">
        <w:rPr>
          <w:sz w:val="28"/>
          <w:szCs w:val="28"/>
        </w:rPr>
        <w:t>В 2020-2021 учебном году на кафедре работает 7 штатных преподавателей, каждый на ставку и 1 почасовик.</w:t>
      </w:r>
    </w:p>
    <w:p w:rsidR="004C3D3F" w:rsidRPr="00615D9B" w:rsidRDefault="004C3D3F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5D9B">
        <w:rPr>
          <w:sz w:val="28"/>
          <w:szCs w:val="28"/>
        </w:rPr>
        <w:t xml:space="preserve">На кафедре три преподавателя имеют ученую степень доктора технических наук (Перелыгин Ю.П., Киреев С.Ю., Колмаков К.М.), 4 </w:t>
      </w:r>
      <w:r w:rsidR="0022252A">
        <w:rPr>
          <w:sz w:val="28"/>
          <w:szCs w:val="28"/>
        </w:rPr>
        <w:t>–</w:t>
      </w:r>
      <w:r w:rsidRPr="00615D9B">
        <w:rPr>
          <w:sz w:val="28"/>
          <w:szCs w:val="28"/>
        </w:rPr>
        <w:t xml:space="preserve"> кандидата технических наук (Кабанов С.В., Кольчугина И.Г., </w:t>
      </w:r>
      <w:proofErr w:type="spellStart"/>
      <w:r w:rsidRPr="00615D9B">
        <w:rPr>
          <w:sz w:val="28"/>
          <w:szCs w:val="28"/>
        </w:rPr>
        <w:t>Рашевская</w:t>
      </w:r>
      <w:proofErr w:type="spellEnd"/>
      <w:r w:rsidRPr="00615D9B">
        <w:rPr>
          <w:sz w:val="28"/>
          <w:szCs w:val="28"/>
        </w:rPr>
        <w:t xml:space="preserve"> И.В., Киреева С.Н. и почасовик Кирилина Ю.Н.). </w:t>
      </w:r>
    </w:p>
    <w:p w:rsidR="004C3D3F" w:rsidRPr="00615D9B" w:rsidRDefault="004C3D3F" w:rsidP="00975C76">
      <w:pPr>
        <w:spacing w:line="360" w:lineRule="auto"/>
        <w:ind w:firstLine="709"/>
        <w:jc w:val="both"/>
        <w:rPr>
          <w:sz w:val="28"/>
          <w:szCs w:val="28"/>
        </w:rPr>
      </w:pPr>
      <w:r w:rsidRPr="00615D9B">
        <w:rPr>
          <w:rStyle w:val="FontStyle47"/>
          <w:sz w:val="28"/>
          <w:szCs w:val="28"/>
        </w:rPr>
        <w:t>Процент профессорско-преподавательского состава с учеными степенями составляет 100 % , из них доктора технических наук – 42,86 %, кандидата технических наук</w:t>
      </w:r>
      <w:r w:rsidR="00DF6A8B">
        <w:rPr>
          <w:rStyle w:val="FontStyle47"/>
          <w:sz w:val="28"/>
          <w:szCs w:val="28"/>
        </w:rPr>
        <w:t xml:space="preserve"> –</w:t>
      </w:r>
      <w:r w:rsidRPr="00615D9B">
        <w:rPr>
          <w:rStyle w:val="FontStyle47"/>
          <w:sz w:val="28"/>
          <w:szCs w:val="28"/>
        </w:rPr>
        <w:t xml:space="preserve"> 57,14 %.</w:t>
      </w:r>
      <w:r w:rsidRPr="00615D9B">
        <w:rPr>
          <w:sz w:val="28"/>
          <w:szCs w:val="28"/>
        </w:rPr>
        <w:t xml:space="preserve"> Средний возраст штатных преподавателей кафедры на момент отчета составляет 53 года. </w:t>
      </w:r>
    </w:p>
    <w:p w:rsidR="004C3D3F" w:rsidRPr="00615D9B" w:rsidRDefault="004C3D3F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5D9B">
        <w:rPr>
          <w:sz w:val="28"/>
          <w:szCs w:val="28"/>
        </w:rPr>
        <w:t xml:space="preserve">Базовое образование всех штатных преподавателей и научные специальности преподавателей с учеными степенями и/или званиями соответствуют профилю подготовки, осуществляемой кафедрой, и преподаваемым дисциплинам. </w:t>
      </w:r>
    </w:p>
    <w:p w:rsidR="004C3D3F" w:rsidRPr="00615D9B" w:rsidRDefault="004C3D3F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5D9B">
        <w:rPr>
          <w:sz w:val="28"/>
          <w:szCs w:val="28"/>
        </w:rPr>
        <w:t>За последние три года повышение квалификации прошли все штатные преподаватели кафедры по следующим программам:</w:t>
      </w:r>
    </w:p>
    <w:p w:rsidR="004C3D3F" w:rsidRPr="006D1E3E" w:rsidRDefault="006D1E3E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3D3F" w:rsidRPr="006D1E3E">
        <w:rPr>
          <w:sz w:val="28"/>
          <w:szCs w:val="28"/>
        </w:rPr>
        <w:t>особенности обучения граждан с ограниченными возможностями здоровья;</w:t>
      </w:r>
    </w:p>
    <w:p w:rsidR="004C3D3F" w:rsidRPr="006D1E3E" w:rsidRDefault="006D1E3E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3D3F" w:rsidRPr="006D1E3E">
        <w:rPr>
          <w:sz w:val="28"/>
          <w:szCs w:val="28"/>
        </w:rPr>
        <w:t>реализация учебного процесса в рамках электронной информационно-образовательной среды вуза;</w:t>
      </w:r>
    </w:p>
    <w:p w:rsidR="004C3D3F" w:rsidRDefault="006D1E3E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C3D3F" w:rsidRPr="006D1E3E">
        <w:rPr>
          <w:sz w:val="28"/>
          <w:szCs w:val="28"/>
        </w:rPr>
        <w:t>ежегодная теоретическая подготовка со сдачей экзамена на квалификационную группу по электробезопасности.</w:t>
      </w:r>
    </w:p>
    <w:p w:rsidR="004C3D3F" w:rsidRDefault="00AA3E64" w:rsidP="00F8353B">
      <w:pPr>
        <w:pStyle w:val="a5"/>
        <w:widowControl w:val="0"/>
        <w:spacing w:line="360" w:lineRule="auto"/>
        <w:ind w:firstLine="709"/>
        <w:rPr>
          <w:sz w:val="28"/>
          <w:szCs w:val="28"/>
        </w:rPr>
      </w:pPr>
      <w:r w:rsidRPr="00420798">
        <w:rPr>
          <w:b/>
          <w:sz w:val="28"/>
          <w:szCs w:val="28"/>
        </w:rPr>
        <w:t>Заключение:</w:t>
      </w:r>
      <w:r w:rsidRPr="00420798">
        <w:rPr>
          <w:sz w:val="28"/>
          <w:szCs w:val="28"/>
        </w:rPr>
        <w:t xml:space="preserve"> уровень кадрового обеспечения кафедры можно охарактеризовать как удовлетворительный.</w:t>
      </w:r>
    </w:p>
    <w:p w:rsidR="00AA3E64" w:rsidRPr="00615D9B" w:rsidRDefault="00AA3E64" w:rsidP="00F8353B">
      <w:pPr>
        <w:pStyle w:val="a5"/>
        <w:widowControl w:val="0"/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4C3D3F" w:rsidRPr="00615D9B" w:rsidRDefault="004C3D3F" w:rsidP="00F8353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15D9B">
        <w:rPr>
          <w:b/>
          <w:sz w:val="28"/>
          <w:szCs w:val="28"/>
        </w:rPr>
        <w:t>2. Учебная и учебно-методическая работа</w:t>
      </w:r>
    </w:p>
    <w:p w:rsidR="004C3D3F" w:rsidRPr="00615D9B" w:rsidRDefault="004C3D3F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22252A">
        <w:rPr>
          <w:sz w:val="28"/>
          <w:szCs w:val="28"/>
        </w:rPr>
        <w:t>Кафедра «Химия» является не выпускающей</w:t>
      </w:r>
      <w:r w:rsidR="003869EE" w:rsidRPr="0022252A">
        <w:rPr>
          <w:sz w:val="28"/>
          <w:szCs w:val="28"/>
        </w:rPr>
        <w:t xml:space="preserve"> </w:t>
      </w:r>
      <w:r w:rsidR="003869EE" w:rsidRPr="00F8353B">
        <w:rPr>
          <w:sz w:val="28"/>
          <w:szCs w:val="28"/>
        </w:rPr>
        <w:t xml:space="preserve">по </w:t>
      </w:r>
      <w:r w:rsidR="0022324C" w:rsidRPr="00F8353B">
        <w:rPr>
          <w:sz w:val="28"/>
          <w:szCs w:val="28"/>
        </w:rPr>
        <w:t xml:space="preserve">программам </w:t>
      </w:r>
      <w:r w:rsidR="003869EE" w:rsidRPr="00F8353B">
        <w:rPr>
          <w:sz w:val="28"/>
          <w:szCs w:val="28"/>
        </w:rPr>
        <w:t xml:space="preserve"> бакалавриата</w:t>
      </w:r>
      <w:r w:rsidR="008700AF" w:rsidRPr="00F8353B">
        <w:rPr>
          <w:sz w:val="28"/>
          <w:szCs w:val="28"/>
        </w:rPr>
        <w:t xml:space="preserve"> и</w:t>
      </w:r>
      <w:r w:rsidR="00195A86" w:rsidRPr="00F8353B">
        <w:rPr>
          <w:sz w:val="28"/>
          <w:szCs w:val="28"/>
        </w:rPr>
        <w:t xml:space="preserve"> специалитета </w:t>
      </w:r>
      <w:r w:rsidR="003869EE" w:rsidRPr="00F8353B">
        <w:rPr>
          <w:sz w:val="28"/>
          <w:szCs w:val="28"/>
        </w:rPr>
        <w:t xml:space="preserve">и </w:t>
      </w:r>
      <w:r w:rsidR="0022324C" w:rsidRPr="00F8353B">
        <w:rPr>
          <w:sz w:val="28"/>
          <w:szCs w:val="28"/>
        </w:rPr>
        <w:t xml:space="preserve">отвечает за </w:t>
      </w:r>
      <w:r w:rsidR="003869EE" w:rsidRPr="00F8353B">
        <w:rPr>
          <w:sz w:val="28"/>
          <w:szCs w:val="28"/>
        </w:rPr>
        <w:t>реализ</w:t>
      </w:r>
      <w:r w:rsidR="0022324C" w:rsidRPr="00F8353B">
        <w:rPr>
          <w:sz w:val="28"/>
          <w:szCs w:val="28"/>
        </w:rPr>
        <w:t>ацию</w:t>
      </w:r>
      <w:r w:rsidR="003869EE" w:rsidRPr="00F8353B">
        <w:rPr>
          <w:sz w:val="28"/>
          <w:szCs w:val="28"/>
        </w:rPr>
        <w:t xml:space="preserve"> программ</w:t>
      </w:r>
      <w:r w:rsidR="0022324C" w:rsidRPr="00F8353B">
        <w:rPr>
          <w:sz w:val="28"/>
          <w:szCs w:val="28"/>
        </w:rPr>
        <w:t>ы</w:t>
      </w:r>
      <w:r w:rsidR="003869EE" w:rsidRPr="0022252A">
        <w:rPr>
          <w:sz w:val="28"/>
          <w:szCs w:val="28"/>
        </w:rPr>
        <w:t xml:space="preserve"> </w:t>
      </w:r>
      <w:r w:rsidR="00D56C28" w:rsidRPr="0022252A">
        <w:rPr>
          <w:sz w:val="28"/>
          <w:szCs w:val="28"/>
        </w:rPr>
        <w:t>подготовки научно-педагогических кадров в аспирантуре по направлению 18.06.01 – Химическая технология</w:t>
      </w:r>
      <w:r w:rsidRPr="0022252A">
        <w:rPr>
          <w:sz w:val="28"/>
          <w:szCs w:val="28"/>
        </w:rPr>
        <w:t xml:space="preserve">. Кафедра проводит подготовку студентов </w:t>
      </w:r>
      <w:r w:rsidR="00D56C28" w:rsidRPr="0022252A">
        <w:rPr>
          <w:sz w:val="28"/>
          <w:szCs w:val="28"/>
        </w:rPr>
        <w:t>Медицинского института</w:t>
      </w:r>
      <w:r w:rsidR="006D1E3E">
        <w:rPr>
          <w:sz w:val="28"/>
          <w:szCs w:val="28"/>
        </w:rPr>
        <w:t>,</w:t>
      </w:r>
      <w:r w:rsidR="00D56C28" w:rsidRPr="0022252A">
        <w:rPr>
          <w:sz w:val="28"/>
          <w:szCs w:val="28"/>
        </w:rPr>
        <w:t xml:space="preserve"> Политехнического института</w:t>
      </w:r>
      <w:r w:rsidR="006D1E3E">
        <w:rPr>
          <w:sz w:val="28"/>
          <w:szCs w:val="28"/>
        </w:rPr>
        <w:t xml:space="preserve"> и многопрофильного колледжа</w:t>
      </w:r>
      <w:r w:rsidR="00D56C28" w:rsidRPr="0022252A">
        <w:rPr>
          <w:sz w:val="28"/>
          <w:szCs w:val="28"/>
        </w:rPr>
        <w:t xml:space="preserve"> </w:t>
      </w:r>
      <w:r w:rsidRPr="0022252A">
        <w:rPr>
          <w:sz w:val="28"/>
          <w:szCs w:val="28"/>
        </w:rPr>
        <w:t>университета</w:t>
      </w:r>
      <w:r w:rsidRPr="00615D9B">
        <w:rPr>
          <w:sz w:val="28"/>
          <w:szCs w:val="28"/>
        </w:rPr>
        <w:t xml:space="preserve"> по химическому блоку дисциплин: «Химия», «Неорганическая химия», «Органическая химия», «Физическая и коллоидная химия», «Аналитическая химия», «Токси</w:t>
      </w:r>
      <w:r w:rsidR="0022252A">
        <w:rPr>
          <w:sz w:val="28"/>
          <w:szCs w:val="28"/>
        </w:rPr>
        <w:t>ко</w:t>
      </w:r>
      <w:r w:rsidRPr="00615D9B">
        <w:rPr>
          <w:sz w:val="28"/>
          <w:szCs w:val="28"/>
        </w:rPr>
        <w:t>логическая химия» и «Промышленная токсикология».</w:t>
      </w:r>
    </w:p>
    <w:p w:rsidR="004C3D3F" w:rsidRPr="00615D9B" w:rsidRDefault="004C3D3F" w:rsidP="00F8353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15D9B">
        <w:rPr>
          <w:sz w:val="28"/>
          <w:szCs w:val="28"/>
        </w:rPr>
        <w:t xml:space="preserve">За отчетный период на кафедре «Химия» прошли обучение </w:t>
      </w:r>
      <w:r>
        <w:rPr>
          <w:sz w:val="28"/>
          <w:szCs w:val="28"/>
        </w:rPr>
        <w:t xml:space="preserve">около </w:t>
      </w:r>
      <w:r w:rsidRPr="00615D9B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Pr="00615D9B">
        <w:rPr>
          <w:sz w:val="28"/>
          <w:szCs w:val="28"/>
        </w:rPr>
        <w:t>5</w:t>
      </w:r>
      <w:r>
        <w:rPr>
          <w:sz w:val="28"/>
          <w:szCs w:val="28"/>
        </w:rPr>
        <w:t xml:space="preserve"> тыс. </w:t>
      </w:r>
      <w:r w:rsidRPr="00615D9B">
        <w:rPr>
          <w:sz w:val="28"/>
          <w:szCs w:val="28"/>
        </w:rPr>
        <w:t>специалистов и бакалавров</w:t>
      </w:r>
      <w:r>
        <w:rPr>
          <w:sz w:val="28"/>
          <w:szCs w:val="28"/>
        </w:rPr>
        <w:t>.</w:t>
      </w:r>
    </w:p>
    <w:p w:rsidR="004C3D3F" w:rsidRPr="00615D9B" w:rsidRDefault="004C3D3F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5D9B">
        <w:rPr>
          <w:sz w:val="28"/>
          <w:szCs w:val="28"/>
        </w:rPr>
        <w:t>В ходе проверки кафедры «Химия» 23.12.2021 была просмотрена документация по планированию и сопровождению учебной работы.</w:t>
      </w:r>
    </w:p>
    <w:p w:rsidR="004C3D3F" w:rsidRPr="00615D9B" w:rsidRDefault="004C3D3F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5D9B">
        <w:rPr>
          <w:sz w:val="28"/>
          <w:szCs w:val="28"/>
        </w:rPr>
        <w:t>Было установлено следующее:</w:t>
      </w:r>
    </w:p>
    <w:p w:rsidR="004C3D3F" w:rsidRPr="00615D9B" w:rsidRDefault="004C3D3F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5D9B">
        <w:rPr>
          <w:sz w:val="28"/>
          <w:szCs w:val="28"/>
        </w:rPr>
        <w:t>- положение о кафедре и номенклатура дел на кафедре имеются (положение утверждено 27.05.2021 № 01/108-03);</w:t>
      </w:r>
    </w:p>
    <w:p w:rsidR="004C3D3F" w:rsidRPr="0043459D" w:rsidRDefault="004C3D3F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43459D">
        <w:rPr>
          <w:sz w:val="28"/>
          <w:szCs w:val="28"/>
        </w:rPr>
        <w:t>- имеются годовой отчет о работе кафедры за прошедши</w:t>
      </w:r>
      <w:r w:rsidR="0043459D">
        <w:rPr>
          <w:sz w:val="28"/>
          <w:szCs w:val="28"/>
        </w:rPr>
        <w:t>е</w:t>
      </w:r>
      <w:r w:rsidRPr="0043459D">
        <w:rPr>
          <w:sz w:val="28"/>
          <w:szCs w:val="28"/>
        </w:rPr>
        <w:t xml:space="preserve"> учебны</w:t>
      </w:r>
      <w:r w:rsidR="0043459D">
        <w:rPr>
          <w:sz w:val="28"/>
          <w:szCs w:val="28"/>
        </w:rPr>
        <w:t>е</w:t>
      </w:r>
      <w:r w:rsidRPr="0043459D">
        <w:rPr>
          <w:sz w:val="28"/>
          <w:szCs w:val="28"/>
        </w:rPr>
        <w:t xml:space="preserve"> год</w:t>
      </w:r>
      <w:r w:rsidR="0043459D">
        <w:rPr>
          <w:sz w:val="28"/>
          <w:szCs w:val="28"/>
        </w:rPr>
        <w:t>ы</w:t>
      </w:r>
      <w:r w:rsidRPr="0043459D">
        <w:rPr>
          <w:sz w:val="28"/>
          <w:szCs w:val="28"/>
        </w:rPr>
        <w:t>, утвержденный план работы кафедры на текущий учебный год, планы повышения квалификации ППС кафедры;</w:t>
      </w:r>
    </w:p>
    <w:p w:rsidR="004C3D3F" w:rsidRPr="00615D9B" w:rsidRDefault="004C3D3F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5D9B">
        <w:rPr>
          <w:sz w:val="28"/>
          <w:szCs w:val="28"/>
        </w:rPr>
        <w:t>- заседания кафедры проводятся практически ежемесячно, протоколы заседаний кафедры оформлены надлежащим образом. На заседаниях рассматриваются вопросы учебной, методической, научной и воспитательной работы,</w:t>
      </w:r>
      <w:r w:rsidRPr="00615D9B">
        <w:rPr>
          <w:color w:val="632423"/>
          <w:sz w:val="28"/>
          <w:szCs w:val="28"/>
        </w:rPr>
        <w:t xml:space="preserve"> </w:t>
      </w:r>
      <w:r w:rsidRPr="00615D9B">
        <w:rPr>
          <w:sz w:val="28"/>
          <w:szCs w:val="28"/>
        </w:rPr>
        <w:t>анализируются итоги экзаменационных сессий, преддипломной, производственной  и учебной  практик;</w:t>
      </w:r>
    </w:p>
    <w:p w:rsidR="004C3D3F" w:rsidRPr="00615D9B" w:rsidRDefault="004C3D3F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5D9B">
        <w:rPr>
          <w:sz w:val="28"/>
          <w:szCs w:val="28"/>
        </w:rPr>
        <w:lastRenderedPageBreak/>
        <w:t>- контрольные посещения занятий преподавателей заведующим кафедрой проводятся. Журнал посещения заведующим кафедрой занятий преподавателей заполняется регулярно. Имеется график посещения занятий;</w:t>
      </w:r>
    </w:p>
    <w:p w:rsidR="004C3D3F" w:rsidRPr="00615D9B" w:rsidRDefault="004C3D3F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5D9B">
        <w:rPr>
          <w:sz w:val="28"/>
          <w:szCs w:val="28"/>
        </w:rPr>
        <w:t>- расписание занятий и дополнительных консультаций преподавателей для студентов имеется и выставлены на сайте кафедры и на доске объявлений;</w:t>
      </w:r>
    </w:p>
    <w:p w:rsidR="004C3D3F" w:rsidRPr="00615D9B" w:rsidRDefault="004C3D3F" w:rsidP="00F8353B">
      <w:pPr>
        <w:pStyle w:val="a5"/>
        <w:widowControl w:val="0"/>
        <w:spacing w:line="360" w:lineRule="auto"/>
        <w:ind w:firstLine="709"/>
        <w:rPr>
          <w:sz w:val="28"/>
          <w:szCs w:val="28"/>
        </w:rPr>
      </w:pPr>
      <w:r w:rsidRPr="00615D9B">
        <w:rPr>
          <w:sz w:val="28"/>
          <w:szCs w:val="28"/>
        </w:rPr>
        <w:t>- нагрузка преподавателей на текущий учебный год утверждена;</w:t>
      </w:r>
    </w:p>
    <w:p w:rsidR="004C3D3F" w:rsidRPr="00615D9B" w:rsidRDefault="004C3D3F" w:rsidP="00F8353B">
      <w:pPr>
        <w:pStyle w:val="a5"/>
        <w:widowControl w:val="0"/>
        <w:spacing w:line="360" w:lineRule="auto"/>
        <w:ind w:firstLine="709"/>
        <w:rPr>
          <w:sz w:val="28"/>
          <w:szCs w:val="28"/>
        </w:rPr>
      </w:pPr>
      <w:r w:rsidRPr="00615D9B">
        <w:rPr>
          <w:sz w:val="28"/>
          <w:szCs w:val="28"/>
        </w:rPr>
        <w:t>- индивидуальные планы преподавателей заполнены в соответствии с утвержденными требованиями и утверждены;</w:t>
      </w:r>
    </w:p>
    <w:p w:rsidR="004C3D3F" w:rsidRDefault="004C3D3F" w:rsidP="00F8353B">
      <w:pPr>
        <w:pStyle w:val="a5"/>
        <w:widowControl w:val="0"/>
        <w:spacing w:line="360" w:lineRule="auto"/>
        <w:ind w:firstLine="709"/>
        <w:rPr>
          <w:spacing w:val="-4"/>
          <w:sz w:val="28"/>
          <w:szCs w:val="28"/>
        </w:rPr>
      </w:pPr>
      <w:r w:rsidRPr="00615D9B">
        <w:rPr>
          <w:spacing w:val="-4"/>
          <w:sz w:val="28"/>
          <w:szCs w:val="28"/>
        </w:rPr>
        <w:t xml:space="preserve">- зачетные и экзаменационные ведомости студентов заполняются в соответствии с </w:t>
      </w:r>
      <w:r w:rsidRPr="0022252A">
        <w:rPr>
          <w:spacing w:val="-4"/>
          <w:sz w:val="28"/>
          <w:szCs w:val="28"/>
        </w:rPr>
        <w:t>требованиями</w:t>
      </w:r>
      <w:r w:rsidRPr="00615D9B">
        <w:rPr>
          <w:spacing w:val="-4"/>
          <w:sz w:val="28"/>
          <w:szCs w:val="28"/>
        </w:rPr>
        <w:t xml:space="preserve"> Положения о промежуточной аттестации обучающихся по образовательным программам высшего образования – программам бакалавриата, магистратуры от 27.09.2018 № 138-20.</w:t>
      </w:r>
    </w:p>
    <w:p w:rsidR="00AC1A2B" w:rsidRPr="0022252A" w:rsidRDefault="00AC1A2B" w:rsidP="00F8353B">
      <w:pPr>
        <w:pStyle w:val="a5"/>
        <w:widowControl w:val="0"/>
        <w:spacing w:line="360" w:lineRule="auto"/>
        <w:ind w:firstLine="709"/>
        <w:rPr>
          <w:spacing w:val="-4"/>
          <w:sz w:val="28"/>
          <w:szCs w:val="28"/>
        </w:rPr>
      </w:pPr>
      <w:r w:rsidRPr="0022252A">
        <w:rPr>
          <w:spacing w:val="-4"/>
          <w:sz w:val="28"/>
          <w:szCs w:val="28"/>
        </w:rPr>
        <w:t>За отчетный период на кафедре разработан</w:t>
      </w:r>
      <w:r w:rsidR="0022252A" w:rsidRPr="0022252A">
        <w:rPr>
          <w:spacing w:val="-4"/>
          <w:sz w:val="28"/>
          <w:szCs w:val="28"/>
        </w:rPr>
        <w:t xml:space="preserve">ы </w:t>
      </w:r>
      <w:r w:rsidR="00C14969" w:rsidRPr="0022252A">
        <w:rPr>
          <w:spacing w:val="-4"/>
          <w:sz w:val="28"/>
          <w:szCs w:val="28"/>
        </w:rPr>
        <w:t xml:space="preserve">171 </w:t>
      </w:r>
      <w:r w:rsidRPr="0022252A">
        <w:rPr>
          <w:spacing w:val="-4"/>
          <w:sz w:val="28"/>
          <w:szCs w:val="28"/>
        </w:rPr>
        <w:t>рабоч</w:t>
      </w:r>
      <w:r w:rsidR="00C14969" w:rsidRPr="0022252A">
        <w:rPr>
          <w:spacing w:val="-4"/>
          <w:sz w:val="28"/>
          <w:szCs w:val="28"/>
        </w:rPr>
        <w:t>ая</w:t>
      </w:r>
      <w:r w:rsidRPr="0022252A">
        <w:rPr>
          <w:spacing w:val="-4"/>
          <w:sz w:val="28"/>
          <w:szCs w:val="28"/>
        </w:rPr>
        <w:t xml:space="preserve"> программ</w:t>
      </w:r>
      <w:r w:rsidR="00C14969" w:rsidRPr="0022252A">
        <w:rPr>
          <w:spacing w:val="-4"/>
          <w:sz w:val="28"/>
          <w:szCs w:val="28"/>
        </w:rPr>
        <w:t>а</w:t>
      </w:r>
      <w:r w:rsidR="00523482" w:rsidRPr="0022252A">
        <w:rPr>
          <w:spacing w:val="-4"/>
          <w:sz w:val="28"/>
          <w:szCs w:val="28"/>
        </w:rPr>
        <w:t xml:space="preserve"> по химическим </w:t>
      </w:r>
      <w:r w:rsidRPr="0022252A">
        <w:rPr>
          <w:spacing w:val="-4"/>
          <w:sz w:val="28"/>
          <w:szCs w:val="28"/>
        </w:rPr>
        <w:t>дисциплин</w:t>
      </w:r>
      <w:r w:rsidR="00523482" w:rsidRPr="0022252A">
        <w:rPr>
          <w:spacing w:val="-4"/>
          <w:sz w:val="28"/>
          <w:szCs w:val="28"/>
        </w:rPr>
        <w:t>ам</w:t>
      </w:r>
      <w:r w:rsidR="00C14969" w:rsidRPr="0022252A">
        <w:rPr>
          <w:spacing w:val="-4"/>
          <w:sz w:val="28"/>
          <w:szCs w:val="28"/>
        </w:rPr>
        <w:t>.</w:t>
      </w:r>
    </w:p>
    <w:p w:rsidR="004C3D3F" w:rsidRPr="00615D9B" w:rsidRDefault="004C3D3F" w:rsidP="00F8353B">
      <w:pPr>
        <w:pStyle w:val="a5"/>
        <w:widowControl w:val="0"/>
        <w:spacing w:line="360" w:lineRule="auto"/>
        <w:ind w:firstLine="709"/>
        <w:rPr>
          <w:sz w:val="28"/>
          <w:szCs w:val="28"/>
        </w:rPr>
      </w:pPr>
      <w:r w:rsidRPr="00615D9B">
        <w:rPr>
          <w:sz w:val="28"/>
          <w:szCs w:val="28"/>
        </w:rPr>
        <w:t xml:space="preserve">В ходе проверки были проверены комплектность и содержание учебно-методических программ, фонда оценочных средств и аннотаций  по дисциплинам, закрепленных за кафедрой, которые должны быть укомплектованы в соответствии с Положением об учебно-методическом комплексе от 27.09.2018 № 154-20. </w:t>
      </w:r>
    </w:p>
    <w:p w:rsidR="004C3D3F" w:rsidRPr="00AA3E64" w:rsidRDefault="004C3D3F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A3E64">
        <w:rPr>
          <w:sz w:val="28"/>
          <w:szCs w:val="28"/>
        </w:rPr>
        <w:t>Выборочная проверка показала, что:</w:t>
      </w:r>
    </w:p>
    <w:p w:rsidR="004C3D3F" w:rsidRPr="00AA3E64" w:rsidRDefault="006D1E3E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3D3F" w:rsidRPr="00AA3E64">
        <w:rPr>
          <w:sz w:val="28"/>
          <w:szCs w:val="28"/>
        </w:rPr>
        <w:t xml:space="preserve"> рабочие программы оформлены в соответствии с установленными требованиями, но не все имели отметки о переутверждении на текущий учебный год (замечание принято к устранению);</w:t>
      </w:r>
    </w:p>
    <w:p w:rsidR="004C3D3F" w:rsidRPr="00AA3E64" w:rsidRDefault="006D1E3E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3D3F" w:rsidRPr="00AA3E64">
        <w:rPr>
          <w:sz w:val="28"/>
          <w:szCs w:val="28"/>
        </w:rPr>
        <w:t xml:space="preserve"> фонды оценочных средств сформированы и утверждены, замечание по отсутствию в некоторых ФОС комплектов билетов принято к устранению;</w:t>
      </w:r>
    </w:p>
    <w:p w:rsidR="004C3D3F" w:rsidRPr="00AA3E64" w:rsidRDefault="006D1E3E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3D3F" w:rsidRPr="00AA3E64">
        <w:rPr>
          <w:sz w:val="28"/>
          <w:szCs w:val="28"/>
        </w:rPr>
        <w:t xml:space="preserve"> в ряде УМК дисциплин отсутствовали справки о наличии учебной и учебно-методической литературы, методические указания для проведения занятий.</w:t>
      </w:r>
    </w:p>
    <w:p w:rsidR="004C3D3F" w:rsidRDefault="004C3D3F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5D9B">
        <w:rPr>
          <w:sz w:val="28"/>
          <w:szCs w:val="28"/>
        </w:rPr>
        <w:lastRenderedPageBreak/>
        <w:t>Методическая документация для проведения лабораторных и практических занятий имеется. Преподавателями кафедры за отчетный период изданы 3 учебно-методических пособий, материалы которых используются в учебном процессе. По ряду дисциплин учебные материалы представлены в электронном виде (учебно-методические пособия).</w:t>
      </w:r>
    </w:p>
    <w:p w:rsidR="00C5256A" w:rsidRPr="00F8353B" w:rsidRDefault="00C5256A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F8353B">
        <w:rPr>
          <w:sz w:val="28"/>
          <w:szCs w:val="28"/>
        </w:rPr>
        <w:t>ОПОП по направлению аспирантуры 18.06.01 Химическая технология (направленность «Технология электрохимических процессов и защита от коррозии») утверждена и выставлена на сайте.</w:t>
      </w:r>
    </w:p>
    <w:p w:rsidR="00C5256A" w:rsidRPr="00615D9B" w:rsidRDefault="00C5256A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F8353B">
        <w:rPr>
          <w:sz w:val="28"/>
          <w:szCs w:val="28"/>
        </w:rPr>
        <w:t>В настоящее время по данному направлению обучается 3 аспиранта.</w:t>
      </w:r>
    </w:p>
    <w:p w:rsidR="00374837" w:rsidRDefault="006C3770" w:rsidP="00F8353B">
      <w:pPr>
        <w:pStyle w:val="a5"/>
        <w:widowControl w:val="0"/>
        <w:spacing w:line="360" w:lineRule="auto"/>
        <w:ind w:firstLine="709"/>
        <w:rPr>
          <w:sz w:val="28"/>
          <w:szCs w:val="28"/>
        </w:rPr>
      </w:pPr>
      <w:r w:rsidRPr="00C36C5A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Pr="00C36C5A">
        <w:rPr>
          <w:sz w:val="28"/>
          <w:szCs w:val="28"/>
        </w:rPr>
        <w:t xml:space="preserve"> году кафедра заняла </w:t>
      </w:r>
      <w:r>
        <w:rPr>
          <w:sz w:val="28"/>
          <w:szCs w:val="28"/>
        </w:rPr>
        <w:t>53</w:t>
      </w:r>
      <w:r w:rsidRPr="00C36C5A">
        <w:rPr>
          <w:sz w:val="28"/>
          <w:szCs w:val="28"/>
        </w:rPr>
        <w:t xml:space="preserve"> место в рейтинге кафедр Пензенского государственного университета из 95.</w:t>
      </w:r>
      <w:r>
        <w:rPr>
          <w:sz w:val="28"/>
          <w:szCs w:val="28"/>
        </w:rPr>
        <w:t xml:space="preserve"> </w:t>
      </w:r>
    </w:p>
    <w:p w:rsidR="006C3770" w:rsidRPr="00AC1A2B" w:rsidRDefault="006C3770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C1A2B">
        <w:rPr>
          <w:sz w:val="28"/>
          <w:szCs w:val="28"/>
        </w:rPr>
        <w:t>Положение о кафедре утверждено в июне 2021 года и размещено на университетском ресурсе (</w:t>
      </w:r>
      <w:r w:rsidRPr="00AC1A2B">
        <w:rPr>
          <w:rStyle w:val="a3"/>
          <w:sz w:val="28"/>
          <w:szCs w:val="28"/>
        </w:rPr>
        <w:t>https://www.pnzgu.ru/files/docs/pologenie60.pdf</w:t>
      </w:r>
      <w:r w:rsidRPr="00AC1A2B">
        <w:rPr>
          <w:sz w:val="28"/>
          <w:szCs w:val="28"/>
        </w:rPr>
        <w:t>), оно соответствует необходимым требованиям по содержанию и оформлению.</w:t>
      </w:r>
    </w:p>
    <w:p w:rsidR="006C3770" w:rsidRPr="00AC1A2B" w:rsidRDefault="006C3770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C1A2B">
        <w:rPr>
          <w:sz w:val="28"/>
          <w:szCs w:val="28"/>
        </w:rPr>
        <w:t>Должностные инструкции работников кафедры соответствуют нормативным требованиям и распорядительной документации университета.</w:t>
      </w:r>
    </w:p>
    <w:p w:rsidR="006C3770" w:rsidRPr="00AC1A2B" w:rsidRDefault="006C3770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C1A2B">
        <w:rPr>
          <w:sz w:val="28"/>
          <w:szCs w:val="28"/>
        </w:rPr>
        <w:t>По результатам мониторинга сайта кафедры, проведенного в ноябре 2021 года (</w:t>
      </w:r>
      <w:r w:rsidRPr="00AC1A2B">
        <w:rPr>
          <w:rStyle w:val="a3"/>
          <w:sz w:val="28"/>
          <w:szCs w:val="28"/>
        </w:rPr>
        <w:t>http://usk.pnzgu.ru/monitoring</w:t>
      </w:r>
      <w:r w:rsidRPr="00AC1A2B">
        <w:rPr>
          <w:sz w:val="28"/>
          <w:szCs w:val="28"/>
        </w:rPr>
        <w:t>), кафедра «</w:t>
      </w:r>
      <w:r w:rsidRPr="00AC1A2B">
        <w:rPr>
          <w:color w:val="000000"/>
          <w:sz w:val="28"/>
          <w:szCs w:val="28"/>
          <w:shd w:val="clear" w:color="auto" w:fill="FFFFFF"/>
        </w:rPr>
        <w:t>Химии</w:t>
      </w:r>
      <w:r w:rsidRPr="00AC1A2B">
        <w:rPr>
          <w:sz w:val="28"/>
          <w:szCs w:val="28"/>
        </w:rPr>
        <w:t>» набрала 86 баллов из 100, в качестве замечаний отмечены: неполная информация о личных данных некоторых сотрудников (фото, краткая биография, перечень преподаваемых дисциплин, научные интересы, контактные данные) и устаревшая информация некоторых страниц сайта кафедры.</w:t>
      </w:r>
    </w:p>
    <w:p w:rsidR="006C3770" w:rsidRPr="00AC1A2B" w:rsidRDefault="006C3770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C1A2B">
        <w:rPr>
          <w:sz w:val="28"/>
          <w:szCs w:val="28"/>
        </w:rPr>
        <w:t xml:space="preserve">В рамках проверки деятельности кафедры было проведено анкетирование студентов с целью получения информации о содержании, организации и качестве образовательного процесса, а также педагогической деятельности преподавателей кафедры, организации дистанционной работы. Анкета включала в себя вопросы оценки учебной среды, научно-исследовательской и инновационной деятельности, внеучебной (воспитательной) деятельности, качества образования, сопровождения учебного процесса, </w:t>
      </w:r>
      <w:proofErr w:type="spellStart"/>
      <w:r w:rsidRPr="00AC1A2B">
        <w:rPr>
          <w:sz w:val="28"/>
          <w:szCs w:val="28"/>
        </w:rPr>
        <w:t>практикоориентированности</w:t>
      </w:r>
      <w:proofErr w:type="spellEnd"/>
      <w:r w:rsidRPr="00AC1A2B">
        <w:rPr>
          <w:sz w:val="28"/>
          <w:szCs w:val="28"/>
        </w:rPr>
        <w:t xml:space="preserve">, образовательной </w:t>
      </w:r>
      <w:r w:rsidRPr="00AC1A2B">
        <w:rPr>
          <w:sz w:val="28"/>
          <w:szCs w:val="28"/>
        </w:rPr>
        <w:lastRenderedPageBreak/>
        <w:t>инфраструктуры и интеграции с рынком труда, качества организации дистанционного формата обучения.</w:t>
      </w:r>
    </w:p>
    <w:p w:rsidR="006C3770" w:rsidRPr="00AC1A2B" w:rsidRDefault="006C3770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C1A2B">
        <w:rPr>
          <w:sz w:val="28"/>
          <w:szCs w:val="28"/>
        </w:rPr>
        <w:t>Исследование мнения студентов проводилось в ЭИОС с использованием электронной анкеты (</w:t>
      </w:r>
      <w:hyperlink r:id="rId9" w:history="1">
        <w:r w:rsidRPr="00AC1A2B">
          <w:rPr>
            <w:rStyle w:val="a3"/>
            <w:sz w:val="28"/>
            <w:szCs w:val="28"/>
          </w:rPr>
          <w:t>https://lk.pnzgu.ru/anketa/a_type/14/quest</w:t>
        </w:r>
      </w:hyperlink>
      <w:r w:rsidRPr="00AC1A2B">
        <w:rPr>
          <w:sz w:val="28"/>
          <w:szCs w:val="28"/>
        </w:rPr>
        <w:t>).</w:t>
      </w:r>
    </w:p>
    <w:p w:rsidR="006C3770" w:rsidRPr="00AC1A2B" w:rsidRDefault="006C3770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C1A2B">
        <w:rPr>
          <w:sz w:val="28"/>
          <w:szCs w:val="28"/>
        </w:rPr>
        <w:t>Общее количество студентов, принявших участие в анкетировании, составило 197 человек. Почти 59 % обучаются на договорной основе. 67,5 % ответивших учатся на «хорошо» и «отлично». 90,3 % считают оценки преподавателей кафедры объективными. 96,1 % респондентов с удовольствием посещают занятия, у них во время учебы повысился интерес к будущей профессии, расширился объем знаний.</w:t>
      </w:r>
    </w:p>
    <w:p w:rsidR="006C3770" w:rsidRPr="00AC1A2B" w:rsidRDefault="006C3770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C1A2B">
        <w:rPr>
          <w:sz w:val="28"/>
          <w:szCs w:val="28"/>
        </w:rPr>
        <w:t>При оценке организации дистанционного обучения респонденты отметили, что взаимодействие с преподавателями кафедры чаще всего осуществляется в формате видеоконференции (40,3 %), электронной почты (17,7 %), приема заданий в ЭИОС (18,2 %), через социальные сети (10 %). 98 % респондентов удовлетворены дистанционным взаимодействием с преподавателями. 62,9 % считают, что дистанционная работа преимущественно должна реализовываться в форме комбинированного обучения, 25,6% – в форме синхронного обучения, когда используются все возможные формы организации коммуникации, как в онлайн режиме, так и офлайн, а также в режиме реального времени. Среди трудностей, с которыми студенты столкнулись в процессе дистанционного обучения, отмечено: сложность выполнения практических заданий без объяснений преподавателя (29 %), большой объем заданий (17,3%), неудобство пользования ЭИОС (17,2 %), трудности освоения информационных платформ и сервисов (9,8 %), отсутствие дома условий для учебы онлайн (8,7 %).</w:t>
      </w:r>
    </w:p>
    <w:p w:rsidR="006C3770" w:rsidRPr="00AC1A2B" w:rsidRDefault="006C3770" w:rsidP="00F8353B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C1A2B">
        <w:rPr>
          <w:sz w:val="28"/>
          <w:szCs w:val="28"/>
        </w:rPr>
        <w:t xml:space="preserve">В качестве предложений по улучшению образовательной, научной, воспитательной деятельности кафедры студенты пожелали </w:t>
      </w:r>
      <w:r w:rsidRPr="00AC1A2B">
        <w:rPr>
          <w:sz w:val="28"/>
          <w:szCs w:val="28"/>
          <w:shd w:val="clear" w:color="auto" w:fill="FFFFFF"/>
        </w:rPr>
        <w:t xml:space="preserve">увеличить количество практических занятий и адаптировать </w:t>
      </w:r>
      <w:r w:rsidRPr="00AC1A2B">
        <w:rPr>
          <w:sz w:val="28"/>
          <w:szCs w:val="28"/>
        </w:rPr>
        <w:t>преподаваемый материал под уровень знаний студентов</w:t>
      </w:r>
      <w:r w:rsidRPr="00AC1A2B">
        <w:rPr>
          <w:sz w:val="28"/>
          <w:szCs w:val="28"/>
          <w:shd w:val="clear" w:color="auto" w:fill="FFFFFF"/>
        </w:rPr>
        <w:t>.</w:t>
      </w:r>
    </w:p>
    <w:p w:rsidR="00AC1A2B" w:rsidRPr="00AA3E64" w:rsidRDefault="00AA3E64" w:rsidP="00F835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3E64">
        <w:rPr>
          <w:b/>
          <w:sz w:val="28"/>
          <w:szCs w:val="28"/>
        </w:rPr>
        <w:lastRenderedPageBreak/>
        <w:t>Заключение</w:t>
      </w:r>
      <w:r w:rsidR="00AC1A2B" w:rsidRPr="00AA3E64">
        <w:rPr>
          <w:sz w:val="28"/>
          <w:szCs w:val="28"/>
        </w:rPr>
        <w:t>: в целом состояние учебно-методической работы и документационного обеспечения деятельности кафедры можно охарактеризовать как удовлетворительное и рекомендовать:</w:t>
      </w:r>
    </w:p>
    <w:p w:rsidR="00DB0F92" w:rsidRPr="00F8353B" w:rsidRDefault="006D1E3E" w:rsidP="00F835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353B">
        <w:rPr>
          <w:sz w:val="28"/>
          <w:szCs w:val="28"/>
        </w:rPr>
        <w:t>-</w:t>
      </w:r>
      <w:r w:rsidR="00AC1A2B" w:rsidRPr="00F8353B">
        <w:rPr>
          <w:sz w:val="28"/>
          <w:szCs w:val="28"/>
        </w:rPr>
        <w:t xml:space="preserve"> </w:t>
      </w:r>
      <w:r w:rsidR="00DB0F92" w:rsidRPr="00F8353B">
        <w:rPr>
          <w:sz w:val="28"/>
          <w:szCs w:val="28"/>
        </w:rPr>
        <w:t xml:space="preserve">устранить выявленные несоответствия </w:t>
      </w:r>
      <w:r w:rsidR="008700AF" w:rsidRPr="00F8353B">
        <w:rPr>
          <w:sz w:val="28"/>
          <w:szCs w:val="28"/>
        </w:rPr>
        <w:t xml:space="preserve">форм текущего контроля успеваемости </w:t>
      </w:r>
      <w:r w:rsidR="00DB0F92" w:rsidRPr="00F8353B">
        <w:rPr>
          <w:sz w:val="28"/>
          <w:szCs w:val="28"/>
        </w:rPr>
        <w:t>в рабочих программах и ФОС;</w:t>
      </w:r>
    </w:p>
    <w:p w:rsidR="00AC1A2B" w:rsidRPr="00AA3E64" w:rsidRDefault="006D1E3E" w:rsidP="00F835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353B">
        <w:rPr>
          <w:sz w:val="28"/>
          <w:szCs w:val="28"/>
        </w:rPr>
        <w:t>-</w:t>
      </w:r>
      <w:r w:rsidR="00AC1A2B" w:rsidRPr="00F8353B">
        <w:rPr>
          <w:sz w:val="28"/>
          <w:szCs w:val="28"/>
        </w:rPr>
        <w:t xml:space="preserve"> завершить </w:t>
      </w:r>
      <w:r w:rsidR="00FE402A" w:rsidRPr="00F8353B">
        <w:rPr>
          <w:sz w:val="28"/>
          <w:szCs w:val="28"/>
        </w:rPr>
        <w:t>формирование</w:t>
      </w:r>
      <w:r w:rsidR="00AC1A2B" w:rsidRPr="00F8353B">
        <w:rPr>
          <w:sz w:val="28"/>
          <w:szCs w:val="28"/>
        </w:rPr>
        <w:t xml:space="preserve"> УМК</w:t>
      </w:r>
      <w:r w:rsidR="00C5256A" w:rsidRPr="00F8353B">
        <w:rPr>
          <w:sz w:val="28"/>
          <w:szCs w:val="28"/>
        </w:rPr>
        <w:t xml:space="preserve"> </w:t>
      </w:r>
      <w:r w:rsidR="00AC1A2B" w:rsidRPr="00F8353B">
        <w:rPr>
          <w:sz w:val="28"/>
          <w:szCs w:val="28"/>
        </w:rPr>
        <w:t>по реализуемым дисциплинам</w:t>
      </w:r>
      <w:r w:rsidR="008700AF" w:rsidRPr="00F8353B">
        <w:rPr>
          <w:sz w:val="28"/>
          <w:szCs w:val="28"/>
        </w:rPr>
        <w:t xml:space="preserve"> на бумажных носителях</w:t>
      </w:r>
      <w:r w:rsidR="00AC1A2B" w:rsidRPr="00F8353B">
        <w:rPr>
          <w:sz w:val="28"/>
          <w:szCs w:val="28"/>
        </w:rPr>
        <w:t xml:space="preserve"> в соответствии с требованиями положения от 27.09.2018 № 154-20.</w:t>
      </w:r>
    </w:p>
    <w:p w:rsidR="00374837" w:rsidRPr="002C5E5B" w:rsidRDefault="00374837" w:rsidP="00F835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74837" w:rsidRDefault="00374837" w:rsidP="00F8353B">
      <w:pPr>
        <w:pStyle w:val="a7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11FDC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711FDC">
        <w:rPr>
          <w:rFonts w:ascii="Times New Roman" w:hAnsi="Times New Roman"/>
          <w:b/>
          <w:bCs/>
          <w:sz w:val="28"/>
          <w:szCs w:val="28"/>
        </w:rPr>
        <w:t xml:space="preserve">Научно-исследовательская работа </w:t>
      </w:r>
    </w:p>
    <w:p w:rsidR="00653A0C" w:rsidRDefault="00653A0C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41D46">
        <w:rPr>
          <w:sz w:val="28"/>
          <w:szCs w:val="28"/>
        </w:rPr>
        <w:t>аучно-исследовательская деятельность на кафедре ведется по следующим направлениям:</w:t>
      </w:r>
    </w:p>
    <w:p w:rsidR="00F8353B" w:rsidRDefault="00F8353B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научных исследований;</w:t>
      </w:r>
    </w:p>
    <w:p w:rsidR="00F8353B" w:rsidRDefault="00F8353B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кадров высшей квалификации;</w:t>
      </w:r>
    </w:p>
    <w:p w:rsidR="00F8353B" w:rsidRDefault="00F8353B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изобретательская и патентно-лицензионная работа;</w:t>
      </w:r>
    </w:p>
    <w:p w:rsidR="00F8353B" w:rsidRDefault="00F8353B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публикационная работа.</w:t>
      </w:r>
    </w:p>
    <w:p w:rsidR="00653A0C" w:rsidRDefault="00653A0C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тематическому плану инициативных научно-исследовательских работ выполнялись НИР следующей тематики:</w:t>
      </w:r>
    </w:p>
    <w:p w:rsidR="00653A0C" w:rsidRPr="00FD1639" w:rsidRDefault="00653A0C" w:rsidP="00F835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D1639">
        <w:rPr>
          <w:sz w:val="28"/>
          <w:szCs w:val="28"/>
        </w:rPr>
        <w:t>Разработка и исследование процессов электрохимического осаждения   металлов и сплавов</w:t>
      </w:r>
      <w:r>
        <w:rPr>
          <w:sz w:val="28"/>
          <w:szCs w:val="28"/>
        </w:rPr>
        <w:t>»</w:t>
      </w:r>
      <w:r w:rsidRPr="00FD1639">
        <w:rPr>
          <w:sz w:val="28"/>
          <w:szCs w:val="28"/>
        </w:rPr>
        <w:t xml:space="preserve"> (Перелыгин Ю.П.);</w:t>
      </w:r>
    </w:p>
    <w:p w:rsidR="00653A0C" w:rsidRPr="00FD1639" w:rsidRDefault="00653A0C" w:rsidP="00F835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D1639">
        <w:rPr>
          <w:sz w:val="28"/>
          <w:szCs w:val="28"/>
        </w:rPr>
        <w:t>Гальванотехника и экология</w:t>
      </w:r>
      <w:r>
        <w:rPr>
          <w:sz w:val="28"/>
          <w:szCs w:val="28"/>
        </w:rPr>
        <w:t>»</w:t>
      </w:r>
      <w:r w:rsidRPr="00FD1639">
        <w:rPr>
          <w:sz w:val="28"/>
          <w:szCs w:val="28"/>
        </w:rPr>
        <w:t xml:space="preserve"> (Перелыгин Ю.П.);</w:t>
      </w:r>
    </w:p>
    <w:p w:rsidR="00653A0C" w:rsidRPr="00FD1639" w:rsidRDefault="00653A0C" w:rsidP="00F835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D1639">
        <w:rPr>
          <w:sz w:val="28"/>
          <w:szCs w:val="28"/>
        </w:rPr>
        <w:t>Внедрение новых и совершенствование имеющихся методов обучения химическим дисциплинам при подготовке специалистов нехимического профиля</w:t>
      </w:r>
      <w:r>
        <w:rPr>
          <w:sz w:val="28"/>
          <w:szCs w:val="28"/>
        </w:rPr>
        <w:t>»</w:t>
      </w:r>
      <w:r w:rsidRPr="00FD1639">
        <w:rPr>
          <w:sz w:val="28"/>
          <w:szCs w:val="28"/>
        </w:rPr>
        <w:t xml:space="preserve"> (Кольчугина И.Г.)</w:t>
      </w:r>
      <w:r>
        <w:rPr>
          <w:sz w:val="28"/>
          <w:szCs w:val="28"/>
        </w:rPr>
        <w:t>;</w:t>
      </w:r>
    </w:p>
    <w:p w:rsidR="00653A0C" w:rsidRPr="00FD1639" w:rsidRDefault="00653A0C" w:rsidP="00F835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D1639">
        <w:rPr>
          <w:sz w:val="28"/>
          <w:szCs w:val="28"/>
        </w:rPr>
        <w:t>Исследование влияния нестационарных режимов электролиза на процессы формирования покрытий металлами и сплавами</w:t>
      </w:r>
      <w:r>
        <w:rPr>
          <w:sz w:val="28"/>
          <w:szCs w:val="28"/>
        </w:rPr>
        <w:t>»</w:t>
      </w:r>
      <w:r w:rsidRPr="00FD1639">
        <w:rPr>
          <w:sz w:val="28"/>
          <w:szCs w:val="28"/>
        </w:rPr>
        <w:t xml:space="preserve"> (Киреев С.Ю.).</w:t>
      </w:r>
    </w:p>
    <w:p w:rsidR="00653A0C" w:rsidRDefault="00653A0C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отчетного периода сотрудники кафедры принимали участие в выполнении финансируемых НИР, общим объемом  на сумму </w:t>
      </w:r>
      <w:r w:rsidRPr="00CB0816">
        <w:rPr>
          <w:sz w:val="28"/>
          <w:szCs w:val="28"/>
        </w:rPr>
        <w:t>7940</w:t>
      </w:r>
      <w:r>
        <w:rPr>
          <w:sz w:val="28"/>
          <w:szCs w:val="28"/>
        </w:rPr>
        <w:t>,0 тысяч рублей. Ежегодно в период 2017-2021 гг. выполнялись и перевыполнялись плановые показатели объема НИР на 1 НПР по политехническому институту.</w:t>
      </w:r>
    </w:p>
    <w:p w:rsidR="00653A0C" w:rsidRPr="00FD1D33" w:rsidRDefault="00653A0C" w:rsidP="00F835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1D33">
        <w:rPr>
          <w:sz w:val="28"/>
          <w:szCs w:val="28"/>
        </w:rPr>
        <w:lastRenderedPageBreak/>
        <w:t>Сотрудник</w:t>
      </w:r>
      <w:r>
        <w:rPr>
          <w:sz w:val="28"/>
          <w:szCs w:val="28"/>
        </w:rPr>
        <w:t>ами</w:t>
      </w:r>
      <w:r w:rsidRPr="00FD1D33">
        <w:rPr>
          <w:sz w:val="28"/>
          <w:szCs w:val="28"/>
        </w:rPr>
        <w:t xml:space="preserve"> кафедры </w:t>
      </w:r>
      <w:r>
        <w:rPr>
          <w:sz w:val="28"/>
          <w:szCs w:val="28"/>
        </w:rPr>
        <w:t xml:space="preserve">в рамках партнерских соглашений о сотрудничестве в области научной деятельности </w:t>
      </w:r>
      <w:r w:rsidRPr="00FD1D33">
        <w:rPr>
          <w:sz w:val="28"/>
          <w:szCs w:val="28"/>
        </w:rPr>
        <w:t>провод</w:t>
      </w:r>
      <w:r>
        <w:rPr>
          <w:sz w:val="28"/>
          <w:szCs w:val="28"/>
        </w:rPr>
        <w:t xml:space="preserve">илась консультационная работа на предприятиях города </w:t>
      </w:r>
      <w:r w:rsidRPr="00FD1D33">
        <w:rPr>
          <w:sz w:val="28"/>
          <w:szCs w:val="28"/>
        </w:rPr>
        <w:t xml:space="preserve">по разработке новых технологических процессов </w:t>
      </w:r>
      <w:proofErr w:type="spellStart"/>
      <w:r w:rsidRPr="00FD1D33">
        <w:rPr>
          <w:sz w:val="28"/>
          <w:szCs w:val="28"/>
        </w:rPr>
        <w:t>электроосаждения</w:t>
      </w:r>
      <w:proofErr w:type="spellEnd"/>
      <w:r w:rsidRPr="00FD1D33">
        <w:rPr>
          <w:sz w:val="28"/>
          <w:szCs w:val="28"/>
        </w:rPr>
        <w:t xml:space="preserve"> металлов и сплавов, утилизации отработанных растворов и сточных вод гальванического производства</w:t>
      </w:r>
      <w:r>
        <w:rPr>
          <w:sz w:val="28"/>
          <w:szCs w:val="28"/>
        </w:rPr>
        <w:t xml:space="preserve"> </w:t>
      </w:r>
      <w:r w:rsidRPr="00FD1D33">
        <w:rPr>
          <w:sz w:val="28"/>
          <w:szCs w:val="28"/>
        </w:rPr>
        <w:t>(</w:t>
      </w:r>
      <w:r>
        <w:rPr>
          <w:sz w:val="28"/>
          <w:szCs w:val="28"/>
        </w:rPr>
        <w:t xml:space="preserve">АО </w:t>
      </w:r>
      <w:r w:rsidRPr="00FD1D33">
        <w:rPr>
          <w:sz w:val="28"/>
          <w:szCs w:val="28"/>
        </w:rPr>
        <w:t>«Радиозавод», НПО «Рубин»</w:t>
      </w:r>
      <w:r>
        <w:rPr>
          <w:sz w:val="28"/>
          <w:szCs w:val="28"/>
        </w:rPr>
        <w:t>, АО</w:t>
      </w:r>
      <w:r w:rsidRPr="00FD1D33">
        <w:rPr>
          <w:sz w:val="28"/>
          <w:szCs w:val="28"/>
        </w:rPr>
        <w:t xml:space="preserve"> «Электроприбор», ПО «Старт» и др</w:t>
      </w:r>
      <w:r>
        <w:rPr>
          <w:sz w:val="28"/>
          <w:szCs w:val="28"/>
        </w:rPr>
        <w:t>.</w:t>
      </w:r>
      <w:r w:rsidRPr="00FD1D33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FD1D33">
        <w:rPr>
          <w:sz w:val="28"/>
          <w:szCs w:val="28"/>
        </w:rPr>
        <w:t xml:space="preserve"> </w:t>
      </w:r>
    </w:p>
    <w:p w:rsidR="00653A0C" w:rsidRPr="00106F3F" w:rsidRDefault="00653A0C" w:rsidP="00F835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Партнерские отношения связывают кафедру </w:t>
      </w:r>
      <w:r w:rsidRPr="00CB0816">
        <w:rPr>
          <w:sz w:val="28"/>
          <w:szCs w:val="28"/>
        </w:rPr>
        <w:t xml:space="preserve">с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Российским</w:t>
        </w:r>
        <w:r w:rsidRPr="00106F3F">
          <w:rPr>
            <w:rStyle w:val="a3"/>
            <w:color w:val="auto"/>
            <w:sz w:val="28"/>
            <w:szCs w:val="28"/>
            <w:u w:val="none"/>
          </w:rPr>
          <w:t xml:space="preserve"> общество</w:t>
        </w:r>
        <w:r>
          <w:rPr>
            <w:rStyle w:val="a3"/>
            <w:color w:val="auto"/>
            <w:sz w:val="28"/>
            <w:szCs w:val="28"/>
            <w:u w:val="none"/>
          </w:rPr>
          <w:t>м</w:t>
        </w:r>
        <w:r w:rsidRPr="00106F3F">
          <w:rPr>
            <w:rStyle w:val="a3"/>
            <w:color w:val="auto"/>
            <w:sz w:val="28"/>
            <w:szCs w:val="28"/>
            <w:u w:val="none"/>
          </w:rPr>
          <w:t xml:space="preserve"> гальванотехников и специалистов в области обработки поверхности</w:t>
        </w:r>
      </w:hyperlink>
      <w:r>
        <w:rPr>
          <w:sz w:val="28"/>
          <w:szCs w:val="28"/>
        </w:rPr>
        <w:t xml:space="preserve"> </w:t>
      </w:r>
      <w:r>
        <w:t>(</w:t>
      </w:r>
      <w:r w:rsidRPr="00CB0816">
        <w:rPr>
          <w:sz w:val="28"/>
          <w:szCs w:val="28"/>
        </w:rPr>
        <w:t>http://www.galvanicrus.ru/</w:t>
      </w:r>
      <w:r>
        <w:rPr>
          <w:sz w:val="28"/>
          <w:szCs w:val="28"/>
        </w:rPr>
        <w:t>).</w:t>
      </w:r>
    </w:p>
    <w:p w:rsidR="00653A0C" w:rsidRPr="002C5E5B" w:rsidRDefault="00653A0C" w:rsidP="00F8353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C5E5B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отчетный </w:t>
      </w:r>
      <w:r w:rsidRPr="002C5E5B">
        <w:rPr>
          <w:sz w:val="28"/>
          <w:szCs w:val="28"/>
        </w:rPr>
        <w:t xml:space="preserve"> преподавателями кафедры опубликовано </w:t>
      </w:r>
      <w:r>
        <w:rPr>
          <w:sz w:val="28"/>
          <w:szCs w:val="28"/>
        </w:rPr>
        <w:t>128</w:t>
      </w:r>
      <w:r w:rsidRPr="002C5E5B">
        <w:rPr>
          <w:sz w:val="28"/>
          <w:szCs w:val="28"/>
        </w:rPr>
        <w:t xml:space="preserve"> научных работ, в том числе:</w:t>
      </w:r>
    </w:p>
    <w:p w:rsidR="00653A0C" w:rsidRPr="002C5E5B" w:rsidRDefault="00653A0C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2C5E5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30 публикаций, индексированных в международных системах научного цитирования </w:t>
      </w:r>
      <w:r w:rsidRPr="002C5E5B">
        <w:rPr>
          <w:sz w:val="28"/>
          <w:szCs w:val="28"/>
          <w:lang w:val="en-US"/>
        </w:rPr>
        <w:t>Web</w:t>
      </w:r>
      <w:r w:rsidRPr="002C5E5B">
        <w:rPr>
          <w:sz w:val="28"/>
          <w:szCs w:val="28"/>
        </w:rPr>
        <w:t xml:space="preserve"> </w:t>
      </w:r>
      <w:r w:rsidRPr="002C5E5B">
        <w:rPr>
          <w:sz w:val="28"/>
          <w:szCs w:val="28"/>
          <w:lang w:val="en-US"/>
        </w:rPr>
        <w:t>of</w:t>
      </w:r>
      <w:r w:rsidRPr="002C5E5B">
        <w:rPr>
          <w:sz w:val="28"/>
          <w:szCs w:val="28"/>
        </w:rPr>
        <w:t xml:space="preserve"> </w:t>
      </w:r>
      <w:r w:rsidRPr="002C5E5B">
        <w:rPr>
          <w:sz w:val="28"/>
          <w:szCs w:val="28"/>
          <w:lang w:val="en-US"/>
        </w:rPr>
        <w:t>Science</w:t>
      </w:r>
      <w:r w:rsidRPr="002C5E5B">
        <w:rPr>
          <w:sz w:val="28"/>
          <w:szCs w:val="28"/>
        </w:rPr>
        <w:t xml:space="preserve">, </w:t>
      </w:r>
      <w:r w:rsidRPr="002C5E5B">
        <w:rPr>
          <w:sz w:val="28"/>
          <w:szCs w:val="28"/>
          <w:lang w:val="en-US"/>
        </w:rPr>
        <w:t>Scopus</w:t>
      </w:r>
    </w:p>
    <w:p w:rsidR="00653A0C" w:rsidRPr="002C5E5B" w:rsidRDefault="00653A0C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2C5E5B">
        <w:rPr>
          <w:sz w:val="28"/>
          <w:szCs w:val="28"/>
        </w:rPr>
        <w:t xml:space="preserve">– </w:t>
      </w:r>
      <w:r>
        <w:rPr>
          <w:sz w:val="28"/>
          <w:szCs w:val="28"/>
        </w:rPr>
        <w:t>98</w:t>
      </w:r>
      <w:r w:rsidRPr="002C5E5B">
        <w:rPr>
          <w:sz w:val="28"/>
          <w:szCs w:val="28"/>
        </w:rPr>
        <w:t xml:space="preserve"> </w:t>
      </w:r>
      <w:r>
        <w:rPr>
          <w:sz w:val="28"/>
          <w:szCs w:val="28"/>
        </w:rPr>
        <w:t>публикаций</w:t>
      </w:r>
      <w:r w:rsidRPr="002C5E5B">
        <w:rPr>
          <w:sz w:val="28"/>
          <w:szCs w:val="28"/>
        </w:rPr>
        <w:t xml:space="preserve"> в </w:t>
      </w:r>
      <w:r>
        <w:rPr>
          <w:sz w:val="28"/>
          <w:szCs w:val="28"/>
        </w:rPr>
        <w:t>российских</w:t>
      </w:r>
      <w:r w:rsidRPr="002C5E5B">
        <w:rPr>
          <w:sz w:val="28"/>
          <w:szCs w:val="28"/>
        </w:rPr>
        <w:t xml:space="preserve"> журналах, индексируемых в РИНЦ.</w:t>
      </w:r>
    </w:p>
    <w:p w:rsidR="00653A0C" w:rsidRDefault="00653A0C" w:rsidP="00F8353B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</w:t>
      </w:r>
      <w:r w:rsidRPr="002C5E5B">
        <w:rPr>
          <w:sz w:val="28"/>
          <w:szCs w:val="28"/>
          <w:shd w:val="clear" w:color="auto" w:fill="FFFFFF"/>
        </w:rPr>
        <w:t xml:space="preserve">езультаты научных исследований </w:t>
      </w:r>
      <w:r>
        <w:rPr>
          <w:sz w:val="28"/>
          <w:szCs w:val="28"/>
          <w:shd w:val="clear" w:color="auto" w:fill="FFFFFF"/>
        </w:rPr>
        <w:t xml:space="preserve">сотрудников представлены в материалах </w:t>
      </w:r>
      <w:r w:rsidRPr="002C5E5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научных</w:t>
      </w:r>
      <w:r w:rsidRPr="002C5E5B">
        <w:rPr>
          <w:sz w:val="28"/>
          <w:szCs w:val="28"/>
          <w:shd w:val="clear" w:color="auto" w:fill="FFFFFF"/>
        </w:rPr>
        <w:t xml:space="preserve"> конференц</w:t>
      </w:r>
      <w:r>
        <w:rPr>
          <w:sz w:val="28"/>
          <w:szCs w:val="28"/>
          <w:shd w:val="clear" w:color="auto" w:fill="FFFFFF"/>
        </w:rPr>
        <w:t>ий</w:t>
      </w:r>
      <w:r w:rsidRPr="002C5E5B">
        <w:rPr>
          <w:sz w:val="28"/>
          <w:szCs w:val="28"/>
          <w:shd w:val="clear" w:color="auto" w:fill="FFFFFF"/>
        </w:rPr>
        <w:t xml:space="preserve"> и симпозиум</w:t>
      </w:r>
      <w:r>
        <w:rPr>
          <w:sz w:val="28"/>
          <w:szCs w:val="28"/>
          <w:shd w:val="clear" w:color="auto" w:fill="FFFFFF"/>
        </w:rPr>
        <w:t>ов, в том числе:</w:t>
      </w:r>
    </w:p>
    <w:p w:rsidR="00653A0C" w:rsidRPr="00E45B80" w:rsidRDefault="00653A0C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E45B80">
        <w:rPr>
          <w:sz w:val="28"/>
          <w:szCs w:val="28"/>
        </w:rPr>
        <w:t>XV Всероссийский симпозиум по горению и взрыву (Москва, 2020);</w:t>
      </w:r>
    </w:p>
    <w:p w:rsidR="00653A0C" w:rsidRPr="00E45B80" w:rsidRDefault="00653A0C" w:rsidP="00F8353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45B80">
        <w:rPr>
          <w:bCs/>
          <w:color w:val="000000"/>
          <w:sz w:val="28"/>
          <w:szCs w:val="28"/>
        </w:rPr>
        <w:t>ХХ</w:t>
      </w:r>
      <w:r w:rsidRPr="00E45B80">
        <w:rPr>
          <w:bCs/>
          <w:color w:val="000000"/>
          <w:sz w:val="28"/>
          <w:szCs w:val="28"/>
          <w:lang w:val="en-US"/>
        </w:rPr>
        <w:t>I</w:t>
      </w:r>
      <w:r w:rsidRPr="00E45B80">
        <w:rPr>
          <w:bCs/>
          <w:color w:val="000000"/>
          <w:sz w:val="28"/>
          <w:szCs w:val="28"/>
        </w:rPr>
        <w:t xml:space="preserve"> Менделеевский съезд по общей и прикладной химии (Санкт-Петербург 2019);</w:t>
      </w:r>
    </w:p>
    <w:p w:rsidR="00653A0C" w:rsidRPr="00E45B80" w:rsidRDefault="00BD580B" w:rsidP="00F8353B">
      <w:pPr>
        <w:spacing w:line="360" w:lineRule="auto"/>
        <w:ind w:firstLine="709"/>
        <w:jc w:val="both"/>
        <w:rPr>
          <w:rStyle w:val="list-group-item"/>
          <w:sz w:val="28"/>
          <w:szCs w:val="28"/>
          <w:lang w:val="en-US"/>
        </w:rPr>
      </w:pPr>
      <w:hyperlink r:id="rId11" w:tooltip="Перейти на страницу информации об этом источнике" w:history="1">
        <w:r w:rsidR="00653A0C" w:rsidRPr="00E45B80">
          <w:rPr>
            <w:rStyle w:val="anchortext"/>
            <w:color w:val="0000FF"/>
            <w:sz w:val="28"/>
            <w:szCs w:val="28"/>
            <w:u w:val="single"/>
            <w:lang w:val="en-US"/>
          </w:rPr>
          <w:t>IOP Conference Series: Materials Science and Engineering</w:t>
        </w:r>
      </w:hyperlink>
      <w:r w:rsidR="00653A0C" w:rsidRPr="00E45B80">
        <w:rPr>
          <w:rStyle w:val="list-group-item"/>
          <w:sz w:val="28"/>
          <w:szCs w:val="28"/>
          <w:lang w:val="en-US"/>
        </w:rPr>
        <w:t xml:space="preserve"> Volume 537, Issue 2, 25 June 2019;</w:t>
      </w:r>
    </w:p>
    <w:p w:rsidR="00653A0C" w:rsidRPr="00E45B80" w:rsidRDefault="00653A0C" w:rsidP="00F8353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45B80">
        <w:rPr>
          <w:sz w:val="28"/>
          <w:szCs w:val="28"/>
          <w:lang w:val="en-US"/>
        </w:rPr>
        <w:t xml:space="preserve">IOP Conference Series: Materials Science and Engineering. 450 </w:t>
      </w:r>
      <w:proofErr w:type="spellStart"/>
      <w:r w:rsidRPr="00E45B80">
        <w:rPr>
          <w:sz w:val="28"/>
          <w:szCs w:val="28"/>
          <w:lang w:val="en-US"/>
        </w:rPr>
        <w:t>MISTAerospace</w:t>
      </w:r>
      <w:proofErr w:type="spellEnd"/>
      <w:r w:rsidRPr="00E45B80">
        <w:rPr>
          <w:sz w:val="28"/>
          <w:szCs w:val="28"/>
          <w:lang w:val="en-US"/>
        </w:rPr>
        <w:t>. 2018;</w:t>
      </w:r>
    </w:p>
    <w:p w:rsidR="00653A0C" w:rsidRPr="00E45B80" w:rsidRDefault="00653A0C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E45B80">
        <w:rPr>
          <w:sz w:val="28"/>
          <w:szCs w:val="28"/>
          <w:lang w:val="en-US"/>
        </w:rPr>
        <w:t>14th International Symposium. Explosive production of new materials: science, technology, business, and innovations. Moscow</w:t>
      </w:r>
      <w:r w:rsidRPr="00E45B80">
        <w:rPr>
          <w:sz w:val="28"/>
          <w:szCs w:val="28"/>
        </w:rPr>
        <w:t xml:space="preserve">, </w:t>
      </w:r>
      <w:r w:rsidRPr="00E45B80">
        <w:rPr>
          <w:sz w:val="28"/>
          <w:szCs w:val="28"/>
          <w:lang w:val="en-US"/>
        </w:rPr>
        <w:t>Torus</w:t>
      </w:r>
      <w:r w:rsidRPr="00E45B80">
        <w:rPr>
          <w:sz w:val="28"/>
          <w:szCs w:val="28"/>
        </w:rPr>
        <w:t xml:space="preserve"> </w:t>
      </w:r>
      <w:r w:rsidRPr="00E45B80">
        <w:rPr>
          <w:sz w:val="28"/>
          <w:szCs w:val="28"/>
          <w:lang w:val="en-US"/>
        </w:rPr>
        <w:t>press</w:t>
      </w:r>
      <w:r w:rsidRPr="00E45B80">
        <w:rPr>
          <w:sz w:val="28"/>
          <w:szCs w:val="28"/>
        </w:rPr>
        <w:t>. 2018;</w:t>
      </w:r>
    </w:p>
    <w:p w:rsidR="00653A0C" w:rsidRDefault="00653A0C" w:rsidP="00F8353B">
      <w:pPr>
        <w:spacing w:line="360" w:lineRule="auto"/>
        <w:ind w:firstLine="709"/>
        <w:jc w:val="both"/>
        <w:rPr>
          <w:rStyle w:val="af0"/>
          <w:b w:val="0"/>
          <w:sz w:val="28"/>
          <w:szCs w:val="28"/>
        </w:rPr>
      </w:pPr>
      <w:r w:rsidRPr="00E45B80">
        <w:rPr>
          <w:rStyle w:val="af0"/>
          <w:b w:val="0"/>
          <w:sz w:val="28"/>
          <w:szCs w:val="28"/>
        </w:rPr>
        <w:t>Конференция «Фундаментальные и прикладные вопросы электрохимического и химико-каталитического осаждения металлов и сплавов» (Москва, 2017).</w:t>
      </w:r>
    </w:p>
    <w:p w:rsidR="00653A0C" w:rsidRPr="00E45B80" w:rsidRDefault="00653A0C" w:rsidP="00F8353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rStyle w:val="af0"/>
          <w:b w:val="0"/>
          <w:sz w:val="28"/>
          <w:szCs w:val="28"/>
        </w:rPr>
        <w:lastRenderedPageBreak/>
        <w:t>Статистические сведения о показателях научной деятельности приведены в приложении 1.</w:t>
      </w:r>
    </w:p>
    <w:p w:rsidR="00653A0C" w:rsidRDefault="00653A0C" w:rsidP="00F835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научной деятельности кафедры свидетельствует о удовлетворительном ключевом показателе оценки научной деятельности – объем выполненных НИР на 1 НПР по каждому году отчетного периода, соответственно (тыс. руб.):</w:t>
      </w:r>
      <w:r w:rsidRPr="002F05B3">
        <w:rPr>
          <w:rFonts w:eastAsia="Times New Roman"/>
          <w:sz w:val="28"/>
          <w:szCs w:val="28"/>
        </w:rPr>
        <w:t xml:space="preserve"> 2017</w:t>
      </w:r>
      <w:r w:rsidR="002F05B3">
        <w:rPr>
          <w:rFonts w:eastAsia="Times New Roman"/>
          <w:sz w:val="28"/>
          <w:szCs w:val="28"/>
        </w:rPr>
        <w:t xml:space="preserve"> </w:t>
      </w:r>
      <w:r w:rsidRPr="002F05B3">
        <w:rPr>
          <w:rFonts w:eastAsia="Times New Roman"/>
          <w:sz w:val="28"/>
          <w:szCs w:val="28"/>
        </w:rPr>
        <w:t>˗</w:t>
      </w:r>
      <w:r w:rsidR="002F05B3">
        <w:rPr>
          <w:rFonts w:eastAsia="Times New Roman"/>
          <w:sz w:val="28"/>
          <w:szCs w:val="28"/>
        </w:rPr>
        <w:t xml:space="preserve"> </w:t>
      </w:r>
      <w:r w:rsidRPr="002F05B3">
        <w:rPr>
          <w:rFonts w:eastAsia="Times New Roman"/>
          <w:sz w:val="28"/>
          <w:szCs w:val="28"/>
        </w:rPr>
        <w:t>94,33; 2018</w:t>
      </w:r>
      <w:r w:rsidR="002F05B3">
        <w:rPr>
          <w:rFonts w:eastAsia="Times New Roman"/>
          <w:sz w:val="28"/>
          <w:szCs w:val="28"/>
        </w:rPr>
        <w:t xml:space="preserve"> </w:t>
      </w:r>
      <w:r w:rsidRPr="002F05B3">
        <w:rPr>
          <w:rFonts w:eastAsia="Times New Roman"/>
          <w:sz w:val="28"/>
          <w:szCs w:val="28"/>
        </w:rPr>
        <w:t>˗</w:t>
      </w:r>
      <w:r w:rsidR="002F05B3">
        <w:rPr>
          <w:rFonts w:eastAsia="Times New Roman"/>
          <w:sz w:val="28"/>
          <w:szCs w:val="28"/>
        </w:rPr>
        <w:t xml:space="preserve"> </w:t>
      </w:r>
      <w:r w:rsidRPr="002F05B3">
        <w:rPr>
          <w:rFonts w:eastAsia="Times New Roman"/>
          <w:sz w:val="28"/>
          <w:szCs w:val="28"/>
        </w:rPr>
        <w:t>148,0; 2019</w:t>
      </w:r>
      <w:r w:rsidR="002F05B3">
        <w:rPr>
          <w:rFonts w:eastAsia="Times New Roman"/>
          <w:sz w:val="28"/>
          <w:szCs w:val="28"/>
        </w:rPr>
        <w:t xml:space="preserve"> </w:t>
      </w:r>
      <w:r w:rsidRPr="002F05B3">
        <w:rPr>
          <w:rFonts w:eastAsia="Times New Roman"/>
          <w:sz w:val="28"/>
          <w:szCs w:val="28"/>
        </w:rPr>
        <w:t>˗</w:t>
      </w:r>
      <w:r w:rsidR="002F05B3">
        <w:rPr>
          <w:rFonts w:eastAsia="Times New Roman"/>
          <w:sz w:val="28"/>
          <w:szCs w:val="28"/>
        </w:rPr>
        <w:t xml:space="preserve"> </w:t>
      </w:r>
      <w:r w:rsidRPr="002F05B3">
        <w:rPr>
          <w:rFonts w:eastAsia="Times New Roman"/>
          <w:sz w:val="28"/>
          <w:szCs w:val="28"/>
        </w:rPr>
        <w:t xml:space="preserve">199,9; </w:t>
      </w:r>
      <w:r w:rsidR="002F05B3">
        <w:rPr>
          <w:rFonts w:eastAsia="Times New Roman"/>
          <w:sz w:val="28"/>
          <w:szCs w:val="28"/>
        </w:rPr>
        <w:br/>
      </w:r>
      <w:r w:rsidRPr="002F05B3">
        <w:rPr>
          <w:rFonts w:eastAsia="Times New Roman"/>
          <w:sz w:val="28"/>
          <w:szCs w:val="28"/>
        </w:rPr>
        <w:t>2020</w:t>
      </w:r>
      <w:r w:rsidR="002F05B3">
        <w:rPr>
          <w:rFonts w:eastAsia="Times New Roman"/>
          <w:sz w:val="28"/>
          <w:szCs w:val="28"/>
        </w:rPr>
        <w:t xml:space="preserve"> </w:t>
      </w:r>
      <w:r w:rsidRPr="002F05B3">
        <w:rPr>
          <w:rFonts w:eastAsia="Times New Roman"/>
          <w:sz w:val="28"/>
          <w:szCs w:val="28"/>
        </w:rPr>
        <w:t>˗</w:t>
      </w:r>
      <w:r w:rsidR="002F05B3">
        <w:rPr>
          <w:rFonts w:eastAsia="Times New Roman"/>
          <w:sz w:val="28"/>
          <w:szCs w:val="28"/>
        </w:rPr>
        <w:t xml:space="preserve"> </w:t>
      </w:r>
      <w:r w:rsidRPr="002F05B3">
        <w:rPr>
          <w:rFonts w:eastAsia="Times New Roman"/>
          <w:sz w:val="28"/>
          <w:szCs w:val="28"/>
        </w:rPr>
        <w:t>417,0; 2021</w:t>
      </w:r>
      <w:r w:rsidR="002F05B3">
        <w:rPr>
          <w:rFonts w:eastAsia="Times New Roman"/>
          <w:sz w:val="28"/>
          <w:szCs w:val="28"/>
        </w:rPr>
        <w:t xml:space="preserve"> </w:t>
      </w:r>
      <w:r w:rsidRPr="002F05B3">
        <w:rPr>
          <w:rFonts w:eastAsia="Times New Roman"/>
          <w:sz w:val="28"/>
          <w:szCs w:val="28"/>
        </w:rPr>
        <w:t>˗ 337,0. Этот показатель сущ</w:t>
      </w:r>
      <w:r w:rsidRPr="00764C3A">
        <w:rPr>
          <w:sz w:val="28"/>
          <w:szCs w:val="28"/>
        </w:rPr>
        <w:t xml:space="preserve">ественно превышает и ежегодные плановые показатели по политехническому институту и по ведомственной принадлежности ПГУ. </w:t>
      </w:r>
      <w:r>
        <w:rPr>
          <w:rFonts w:eastAsia="Times New Roman"/>
          <w:sz w:val="28"/>
          <w:szCs w:val="28"/>
        </w:rPr>
        <w:t xml:space="preserve">Финансируемые НИР выполнялись сотрудниками в составе научных коллективов, работы не были инициированы кафедрой. </w:t>
      </w:r>
    </w:p>
    <w:p w:rsidR="00653A0C" w:rsidRPr="00764C3A" w:rsidRDefault="00653A0C" w:rsidP="00F835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Следует отметить удовлетворительный уровень изобретательской и патентно-лицензионной работы. За отчетный период было получено 3 патента на изобретения: «</w:t>
      </w:r>
      <w:r w:rsidRPr="002F05B3">
        <w:rPr>
          <w:rFonts w:eastAsia="Times New Roman"/>
          <w:sz w:val="28"/>
          <w:szCs w:val="28"/>
        </w:rPr>
        <w:t>Способ нанесения гальванических покрытий сплавом олово-цинк</w:t>
      </w:r>
      <w:r>
        <w:rPr>
          <w:rFonts w:eastAsia="Times New Roman"/>
          <w:sz w:val="28"/>
          <w:szCs w:val="28"/>
        </w:rPr>
        <w:t xml:space="preserve">» </w:t>
      </w:r>
      <w:r w:rsidRPr="002F05B3">
        <w:rPr>
          <w:rFonts w:eastAsia="Times New Roman"/>
          <w:sz w:val="28"/>
          <w:szCs w:val="28"/>
        </w:rPr>
        <w:t>(№ 2616314), «Способ утилизации отработанного медно-аммиачного раствора» (№ 2622072)</w:t>
      </w:r>
      <w:r>
        <w:rPr>
          <w:rFonts w:eastAsia="Times New Roman"/>
          <w:sz w:val="28"/>
          <w:szCs w:val="28"/>
        </w:rPr>
        <w:t>, «</w:t>
      </w:r>
      <w:r w:rsidRPr="002F05B3">
        <w:rPr>
          <w:rFonts w:eastAsia="Times New Roman"/>
          <w:sz w:val="28"/>
          <w:szCs w:val="28"/>
        </w:rPr>
        <w:t>Способ получения гальванических покрытий  сплавом индий-свинец» ( № 2739741).</w:t>
      </w:r>
    </w:p>
    <w:p w:rsidR="00653A0C" w:rsidRDefault="00653A0C" w:rsidP="00F835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Вместе с тем следует отметить, что уровень публикаций сотрудников кафедры не соответствует требованиям к руководству проектами конкурсов государственных научных фондов, Министерства образования и науки РФ, этим объясняется и отсутствие заявок на конкурсы на проведение научных исследований за отчетный период. </w:t>
      </w:r>
    </w:p>
    <w:p w:rsidR="00653A0C" w:rsidRDefault="00653A0C" w:rsidP="00F835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Неудовлетворительным является и уровень НИРС. Отсутствуют публикации обучающихся в соавторстве с НПР кафедры.</w:t>
      </w:r>
    </w:p>
    <w:p w:rsidR="00653A0C" w:rsidRDefault="002F05B3" w:rsidP="00F835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2F05B3">
        <w:rPr>
          <w:rFonts w:eastAsia="Times New Roman"/>
          <w:b/>
          <w:sz w:val="28"/>
          <w:szCs w:val="28"/>
        </w:rPr>
        <w:t>Заключение:</w:t>
      </w:r>
      <w:r>
        <w:rPr>
          <w:rFonts w:eastAsia="Times New Roman"/>
          <w:sz w:val="28"/>
          <w:szCs w:val="28"/>
        </w:rPr>
        <w:t xml:space="preserve"> в</w:t>
      </w:r>
      <w:r w:rsidR="00653A0C">
        <w:rPr>
          <w:rFonts w:eastAsia="Times New Roman"/>
          <w:sz w:val="28"/>
          <w:szCs w:val="28"/>
        </w:rPr>
        <w:t xml:space="preserve"> целом уровень научной работы на кафедре можно считать удовлетворительным.</w:t>
      </w:r>
    </w:p>
    <w:p w:rsidR="00374837" w:rsidRPr="007F7371" w:rsidRDefault="00653A0C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2F05B3">
        <w:rPr>
          <w:bCs/>
          <w:iCs/>
          <w:sz w:val="28"/>
          <w:szCs w:val="28"/>
        </w:rPr>
        <w:t>Рекомендации и предложения:</w:t>
      </w:r>
      <w:r w:rsidR="002F05B3">
        <w:rPr>
          <w:bCs/>
          <w:iCs/>
          <w:sz w:val="28"/>
          <w:szCs w:val="28"/>
        </w:rPr>
        <w:t xml:space="preserve"> </w:t>
      </w:r>
      <w:r w:rsidRPr="00A72E70">
        <w:rPr>
          <w:rFonts w:eastAsia="Times New Roman"/>
          <w:sz w:val="28"/>
          <w:szCs w:val="28"/>
        </w:rPr>
        <w:t xml:space="preserve">активизировать научную деятельность НПР в направлении повышения </w:t>
      </w:r>
      <w:r>
        <w:rPr>
          <w:rFonts w:eastAsia="Times New Roman"/>
          <w:sz w:val="28"/>
          <w:szCs w:val="28"/>
        </w:rPr>
        <w:t xml:space="preserve">количества научных публикаций в высокорейтинговых журналах, </w:t>
      </w:r>
      <w:r w:rsidRPr="00A72E70">
        <w:rPr>
          <w:rFonts w:eastAsia="Times New Roman"/>
          <w:sz w:val="28"/>
          <w:szCs w:val="28"/>
        </w:rPr>
        <w:t xml:space="preserve">  участия в конкурсах на выполнение научных исследований и разработок, развития партнерских отношений с научными и </w:t>
      </w:r>
      <w:r w:rsidRPr="00A72E70">
        <w:rPr>
          <w:rFonts w:eastAsia="Times New Roman"/>
          <w:sz w:val="28"/>
          <w:szCs w:val="28"/>
        </w:rPr>
        <w:lastRenderedPageBreak/>
        <w:t>образовательными организациями в части проведения совместных исследовательских работ</w:t>
      </w:r>
      <w:r>
        <w:rPr>
          <w:rFonts w:eastAsia="Times New Roman"/>
          <w:sz w:val="28"/>
          <w:szCs w:val="28"/>
        </w:rPr>
        <w:t>, развития НИРС.</w:t>
      </w:r>
    </w:p>
    <w:p w:rsidR="00374837" w:rsidRPr="002C5E5B" w:rsidRDefault="00374837" w:rsidP="00F8353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374837" w:rsidRDefault="00525CDF" w:rsidP="00F8353B">
      <w:pPr>
        <w:pStyle w:val="a7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4.Воспитательная работа</w:t>
      </w:r>
    </w:p>
    <w:p w:rsidR="003768FC" w:rsidRPr="00613660" w:rsidRDefault="00374837" w:rsidP="00F835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3660">
        <w:rPr>
          <w:sz w:val="28"/>
          <w:szCs w:val="28"/>
        </w:rPr>
        <w:t xml:space="preserve">Воспитательная работа со студентами </w:t>
      </w:r>
      <w:r w:rsidR="003768FC" w:rsidRPr="00613660">
        <w:rPr>
          <w:sz w:val="28"/>
          <w:szCs w:val="28"/>
        </w:rPr>
        <w:t>поводится на занятиях</w:t>
      </w:r>
      <w:r w:rsidRPr="00613660">
        <w:rPr>
          <w:sz w:val="28"/>
          <w:szCs w:val="28"/>
        </w:rPr>
        <w:t xml:space="preserve"> в соответствии с нормативными документами по организации воспитательной и социальной работы в Пензенском государственном университете</w:t>
      </w:r>
      <w:r w:rsidR="003768FC" w:rsidRPr="00613660">
        <w:rPr>
          <w:sz w:val="28"/>
          <w:szCs w:val="28"/>
        </w:rPr>
        <w:t>.</w:t>
      </w:r>
      <w:r w:rsidRPr="00613660">
        <w:rPr>
          <w:sz w:val="28"/>
          <w:szCs w:val="28"/>
        </w:rPr>
        <w:t xml:space="preserve"> </w:t>
      </w:r>
    </w:p>
    <w:p w:rsidR="00374837" w:rsidRPr="00613660" w:rsidRDefault="00374837" w:rsidP="00F835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13660">
        <w:rPr>
          <w:sz w:val="28"/>
          <w:szCs w:val="28"/>
        </w:rPr>
        <w:t>Традиционными формами работы за отчетный период были:</w:t>
      </w:r>
    </w:p>
    <w:p w:rsidR="00374837" w:rsidRPr="00613660" w:rsidRDefault="00374837" w:rsidP="00F8353B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660">
        <w:rPr>
          <w:rFonts w:ascii="Times New Roman" w:hAnsi="Times New Roman"/>
          <w:sz w:val="28"/>
          <w:szCs w:val="28"/>
        </w:rPr>
        <w:t xml:space="preserve">- индивидуальная (целевая) работа со студентами; </w:t>
      </w:r>
    </w:p>
    <w:p w:rsidR="00374837" w:rsidRPr="00420798" w:rsidRDefault="00374837" w:rsidP="00F8353B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798">
        <w:rPr>
          <w:rFonts w:ascii="Times New Roman" w:hAnsi="Times New Roman"/>
          <w:sz w:val="28"/>
          <w:szCs w:val="28"/>
        </w:rPr>
        <w:t>-</w:t>
      </w:r>
      <w:r w:rsidR="003768FC" w:rsidRPr="00420798">
        <w:rPr>
          <w:rFonts w:ascii="Times New Roman" w:hAnsi="Times New Roman"/>
          <w:sz w:val="28"/>
          <w:szCs w:val="28"/>
        </w:rPr>
        <w:t xml:space="preserve"> </w:t>
      </w:r>
      <w:r w:rsidRPr="00420798">
        <w:rPr>
          <w:rFonts w:ascii="Times New Roman" w:hAnsi="Times New Roman"/>
          <w:sz w:val="28"/>
          <w:szCs w:val="28"/>
        </w:rPr>
        <w:t>проведение бесед с целью ознакомления студентов с правилами внутреннего распорядка и другими нормат</w:t>
      </w:r>
      <w:r w:rsidR="003768FC" w:rsidRPr="00420798">
        <w:rPr>
          <w:rFonts w:ascii="Times New Roman" w:hAnsi="Times New Roman"/>
          <w:sz w:val="28"/>
          <w:szCs w:val="28"/>
        </w:rPr>
        <w:t>ивными документами университета.</w:t>
      </w:r>
    </w:p>
    <w:p w:rsidR="003768FC" w:rsidRPr="00613660" w:rsidRDefault="00374837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3660">
        <w:rPr>
          <w:sz w:val="28"/>
          <w:szCs w:val="28"/>
        </w:rPr>
        <w:t xml:space="preserve">Воспитательная работа осуществляется в процессе организации учебного процесса. </w:t>
      </w:r>
    </w:p>
    <w:p w:rsidR="00374837" w:rsidRPr="00613660" w:rsidRDefault="00374837" w:rsidP="00F8353B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660">
        <w:rPr>
          <w:rFonts w:ascii="Times New Roman" w:hAnsi="Times New Roman"/>
          <w:sz w:val="28"/>
          <w:szCs w:val="28"/>
        </w:rPr>
        <w:t>На кафедре</w:t>
      </w:r>
      <w:r w:rsidRPr="00613660">
        <w:rPr>
          <w:rFonts w:ascii="Times New Roman" w:hAnsi="Times New Roman"/>
          <w:b/>
          <w:sz w:val="28"/>
          <w:szCs w:val="28"/>
        </w:rPr>
        <w:t xml:space="preserve"> </w:t>
      </w:r>
      <w:r w:rsidRPr="00613660">
        <w:rPr>
          <w:rFonts w:ascii="Times New Roman" w:hAnsi="Times New Roman"/>
          <w:sz w:val="28"/>
          <w:szCs w:val="28"/>
        </w:rPr>
        <w:t>имеется следующая документация, в которую включены вопросы по планированию и выполнению воспитательной работы со студентами:</w:t>
      </w:r>
    </w:p>
    <w:p w:rsidR="00374837" w:rsidRPr="00613660" w:rsidRDefault="00374837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3660">
        <w:rPr>
          <w:sz w:val="28"/>
          <w:szCs w:val="28"/>
        </w:rPr>
        <w:t>- план работы кафедры;</w:t>
      </w:r>
    </w:p>
    <w:p w:rsidR="00374837" w:rsidRPr="00613660" w:rsidRDefault="00374837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3660">
        <w:rPr>
          <w:sz w:val="28"/>
          <w:szCs w:val="28"/>
        </w:rPr>
        <w:t>- отчет о работе кафедры;</w:t>
      </w:r>
    </w:p>
    <w:p w:rsidR="00374837" w:rsidRPr="00613660" w:rsidRDefault="00374837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3660">
        <w:rPr>
          <w:sz w:val="28"/>
          <w:szCs w:val="28"/>
        </w:rPr>
        <w:t xml:space="preserve">- индивидуальные планы преподавателей; </w:t>
      </w:r>
    </w:p>
    <w:p w:rsidR="00374837" w:rsidRPr="00613660" w:rsidRDefault="00374837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13660">
        <w:rPr>
          <w:sz w:val="28"/>
          <w:szCs w:val="28"/>
        </w:rPr>
        <w:t>- протоколы заседаний кафедры</w:t>
      </w:r>
      <w:r w:rsidR="003768FC" w:rsidRPr="00613660">
        <w:rPr>
          <w:sz w:val="28"/>
          <w:szCs w:val="28"/>
        </w:rPr>
        <w:t>.</w:t>
      </w:r>
    </w:p>
    <w:p w:rsidR="00374837" w:rsidRDefault="00374837" w:rsidP="00F8353B">
      <w:pPr>
        <w:pStyle w:val="a7"/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660">
        <w:rPr>
          <w:rFonts w:ascii="Times New Roman" w:hAnsi="Times New Roman"/>
          <w:sz w:val="28"/>
          <w:szCs w:val="28"/>
        </w:rPr>
        <w:t xml:space="preserve">Воспитательная работа со студентами регулярно освещается на </w:t>
      </w:r>
      <w:r w:rsidR="003768FC" w:rsidRPr="00613660">
        <w:rPr>
          <w:rFonts w:ascii="Times New Roman" w:hAnsi="Times New Roman"/>
          <w:sz w:val="28"/>
          <w:szCs w:val="28"/>
        </w:rPr>
        <w:t>сайте</w:t>
      </w:r>
      <w:r w:rsidRPr="00613660">
        <w:rPr>
          <w:rFonts w:ascii="Times New Roman" w:hAnsi="Times New Roman"/>
          <w:sz w:val="28"/>
          <w:szCs w:val="28"/>
        </w:rPr>
        <w:t xml:space="preserve"> кафедры в разделе «Новости».</w:t>
      </w:r>
    </w:p>
    <w:p w:rsidR="00374837" w:rsidRPr="002C5E5B" w:rsidRDefault="00374837" w:rsidP="00F8353B">
      <w:pPr>
        <w:spacing w:line="360" w:lineRule="auto"/>
        <w:ind w:firstLine="709"/>
        <w:jc w:val="both"/>
        <w:rPr>
          <w:sz w:val="28"/>
          <w:szCs w:val="28"/>
        </w:rPr>
      </w:pPr>
    </w:p>
    <w:p w:rsidR="00374837" w:rsidRDefault="00195E14" w:rsidP="00F8353B">
      <w:pPr>
        <w:spacing w:line="360" w:lineRule="auto"/>
        <w:ind w:left="113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7F7371" w:rsidRPr="00195E14">
        <w:rPr>
          <w:b/>
          <w:sz w:val="28"/>
          <w:szCs w:val="28"/>
        </w:rPr>
        <w:t>Трудоустройство выпускников</w:t>
      </w:r>
    </w:p>
    <w:p w:rsidR="00C81F34" w:rsidRPr="00195E14" w:rsidRDefault="00C81F34" w:rsidP="00F8353B">
      <w:pPr>
        <w:spacing w:line="360" w:lineRule="auto"/>
        <w:ind w:left="1135" w:firstLine="709"/>
        <w:jc w:val="center"/>
        <w:rPr>
          <w:b/>
          <w:sz w:val="28"/>
          <w:szCs w:val="28"/>
        </w:rPr>
      </w:pPr>
    </w:p>
    <w:p w:rsidR="00374837" w:rsidRPr="00C81F34" w:rsidRDefault="00C81F34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C81F34">
        <w:rPr>
          <w:sz w:val="28"/>
          <w:szCs w:val="28"/>
        </w:rPr>
        <w:t>Кафедра «Химия» является не выпускающей по направлениям бакалавриата</w:t>
      </w:r>
      <w:r w:rsidR="00DF1137">
        <w:rPr>
          <w:sz w:val="28"/>
          <w:szCs w:val="28"/>
        </w:rPr>
        <w:t xml:space="preserve">, специалитета и </w:t>
      </w:r>
      <w:r w:rsidRPr="00C81F34">
        <w:rPr>
          <w:sz w:val="28"/>
          <w:szCs w:val="28"/>
        </w:rPr>
        <w:t xml:space="preserve"> магистратуры</w:t>
      </w:r>
      <w:r>
        <w:rPr>
          <w:sz w:val="28"/>
          <w:szCs w:val="28"/>
        </w:rPr>
        <w:t>.</w:t>
      </w:r>
    </w:p>
    <w:p w:rsidR="00C81F34" w:rsidRPr="002C5E5B" w:rsidRDefault="00C81F34" w:rsidP="00F8353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F8353B" w:rsidRDefault="00F8353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74837" w:rsidRPr="00845F58" w:rsidRDefault="00845F58" w:rsidP="00F8353B">
      <w:pPr>
        <w:tabs>
          <w:tab w:val="num" w:pos="1134"/>
        </w:tabs>
        <w:spacing w:line="360" w:lineRule="auto"/>
        <w:ind w:left="113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="00D3729E" w:rsidRPr="00845F58">
        <w:rPr>
          <w:b/>
          <w:sz w:val="28"/>
          <w:szCs w:val="28"/>
        </w:rPr>
        <w:t>Международное сотрудничество</w:t>
      </w:r>
    </w:p>
    <w:p w:rsidR="0048058D" w:rsidRPr="00F1262D" w:rsidRDefault="00374837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2C5E5B">
        <w:rPr>
          <w:sz w:val="28"/>
          <w:szCs w:val="28"/>
        </w:rPr>
        <w:t>Коллектив кафедры «</w:t>
      </w:r>
      <w:r w:rsidR="00786CEF">
        <w:rPr>
          <w:sz w:val="28"/>
          <w:szCs w:val="28"/>
          <w:shd w:val="clear" w:color="auto" w:fill="FFFFFF"/>
        </w:rPr>
        <w:t>Химия</w:t>
      </w:r>
      <w:r w:rsidRPr="002C5E5B">
        <w:rPr>
          <w:sz w:val="28"/>
          <w:szCs w:val="28"/>
        </w:rPr>
        <w:t>» осуществляет</w:t>
      </w:r>
      <w:r w:rsidR="0048058D">
        <w:rPr>
          <w:sz w:val="28"/>
          <w:szCs w:val="28"/>
        </w:rPr>
        <w:t xml:space="preserve"> более 15 лет</w:t>
      </w:r>
      <w:r w:rsidRPr="002C5E5B">
        <w:rPr>
          <w:sz w:val="28"/>
          <w:szCs w:val="28"/>
        </w:rPr>
        <w:t xml:space="preserve"> международное научное сотрудничество с </w:t>
      </w:r>
      <w:proofErr w:type="spellStart"/>
      <w:r w:rsidR="00786CEF">
        <w:rPr>
          <w:sz w:val="28"/>
          <w:szCs w:val="28"/>
        </w:rPr>
        <w:t>Ягелонским</w:t>
      </w:r>
      <w:proofErr w:type="spellEnd"/>
      <w:r w:rsidR="00786CEF">
        <w:rPr>
          <w:sz w:val="28"/>
          <w:szCs w:val="28"/>
        </w:rPr>
        <w:t xml:space="preserve"> университетом (Краков, Польша). </w:t>
      </w:r>
      <w:r w:rsidR="00B17A85">
        <w:rPr>
          <w:sz w:val="28"/>
          <w:szCs w:val="28"/>
        </w:rPr>
        <w:t>С п</w:t>
      </w:r>
      <w:r w:rsidR="00786CEF">
        <w:rPr>
          <w:sz w:val="28"/>
          <w:szCs w:val="28"/>
        </w:rPr>
        <w:t>рофессор</w:t>
      </w:r>
      <w:r w:rsidR="00B17A85">
        <w:rPr>
          <w:sz w:val="28"/>
          <w:szCs w:val="28"/>
        </w:rPr>
        <w:t>ом</w:t>
      </w:r>
      <w:r w:rsidR="00786CEF">
        <w:rPr>
          <w:sz w:val="28"/>
          <w:szCs w:val="28"/>
        </w:rPr>
        <w:t xml:space="preserve"> данного университета </w:t>
      </w:r>
      <w:proofErr w:type="spellStart"/>
      <w:r w:rsidR="0048058D" w:rsidRPr="006624FA">
        <w:rPr>
          <w:sz w:val="28"/>
        </w:rPr>
        <w:t>Marian</w:t>
      </w:r>
      <w:proofErr w:type="spellEnd"/>
      <w:r w:rsidR="0048058D" w:rsidRPr="009608A0">
        <w:rPr>
          <w:sz w:val="28"/>
        </w:rPr>
        <w:t xml:space="preserve"> </w:t>
      </w:r>
      <w:proofErr w:type="spellStart"/>
      <w:r w:rsidR="0048058D" w:rsidRPr="006624FA">
        <w:rPr>
          <w:sz w:val="28"/>
        </w:rPr>
        <w:t>Jasku</w:t>
      </w:r>
      <w:proofErr w:type="spellEnd"/>
      <w:r w:rsidR="0048058D">
        <w:rPr>
          <w:sz w:val="28"/>
          <w:lang w:val="en-US"/>
        </w:rPr>
        <w:t>l</w:t>
      </w:r>
      <w:r w:rsidR="0048058D" w:rsidRPr="006624FA">
        <w:rPr>
          <w:sz w:val="28"/>
        </w:rPr>
        <w:t>a</w:t>
      </w:r>
      <w:r w:rsidR="0048058D" w:rsidRPr="0048058D">
        <w:rPr>
          <w:sz w:val="28"/>
        </w:rPr>
        <w:t xml:space="preserve"> </w:t>
      </w:r>
      <w:r w:rsidR="0048058D">
        <w:rPr>
          <w:sz w:val="28"/>
        </w:rPr>
        <w:t>проводятся совместные работы</w:t>
      </w:r>
      <w:r w:rsidR="0048058D">
        <w:rPr>
          <w:sz w:val="28"/>
          <w:szCs w:val="28"/>
        </w:rPr>
        <w:t xml:space="preserve"> направле</w:t>
      </w:r>
      <w:r w:rsidR="003264FD">
        <w:rPr>
          <w:sz w:val="28"/>
          <w:szCs w:val="28"/>
        </w:rPr>
        <w:t>н</w:t>
      </w:r>
      <w:r w:rsidR="0048058D">
        <w:rPr>
          <w:sz w:val="28"/>
          <w:szCs w:val="28"/>
        </w:rPr>
        <w:t>ные на совершенствование методов измерения электрохимических и коррозионных процессов, а также очистке сточных вод и отработанных электролитов гальванических цехов.</w:t>
      </w:r>
      <w:r w:rsidR="00BB1450">
        <w:rPr>
          <w:sz w:val="28"/>
          <w:szCs w:val="28"/>
        </w:rPr>
        <w:t xml:space="preserve"> По результатом данных</w:t>
      </w:r>
      <w:r w:rsidR="00BB1450" w:rsidRPr="00BB1450">
        <w:rPr>
          <w:sz w:val="28"/>
          <w:szCs w:val="28"/>
        </w:rPr>
        <w:t xml:space="preserve"> </w:t>
      </w:r>
      <w:r w:rsidR="00BB1450">
        <w:rPr>
          <w:sz w:val="28"/>
          <w:szCs w:val="28"/>
        </w:rPr>
        <w:t>исследований ежегодно публикуются 1-2 работы в изданиях</w:t>
      </w:r>
      <w:r w:rsidR="00BB1450" w:rsidRPr="00BB1450">
        <w:rPr>
          <w:sz w:val="28"/>
          <w:szCs w:val="28"/>
        </w:rPr>
        <w:t>,</w:t>
      </w:r>
      <w:r w:rsidR="00BB1450">
        <w:rPr>
          <w:sz w:val="28"/>
          <w:szCs w:val="28"/>
        </w:rPr>
        <w:t xml:space="preserve"> рецензируемых в  базах </w:t>
      </w:r>
      <w:proofErr w:type="spellStart"/>
      <w:r w:rsidR="00F1262D">
        <w:rPr>
          <w:sz w:val="28"/>
          <w:szCs w:val="28"/>
          <w:lang w:val="en-US"/>
        </w:rPr>
        <w:t>WofS</w:t>
      </w:r>
      <w:proofErr w:type="spellEnd"/>
      <w:r w:rsidR="00F1262D" w:rsidRPr="00F1262D">
        <w:rPr>
          <w:sz w:val="28"/>
          <w:szCs w:val="28"/>
        </w:rPr>
        <w:t xml:space="preserve"> </w:t>
      </w:r>
      <w:r w:rsidR="00F1262D">
        <w:rPr>
          <w:sz w:val="28"/>
          <w:szCs w:val="28"/>
        </w:rPr>
        <w:t xml:space="preserve">и </w:t>
      </w:r>
      <w:r w:rsidR="00F1262D">
        <w:rPr>
          <w:sz w:val="28"/>
          <w:szCs w:val="28"/>
          <w:lang w:val="en-US"/>
        </w:rPr>
        <w:t>Scopus</w:t>
      </w:r>
      <w:r w:rsidR="00F1262D">
        <w:rPr>
          <w:sz w:val="28"/>
          <w:szCs w:val="28"/>
        </w:rPr>
        <w:t>.</w:t>
      </w:r>
    </w:p>
    <w:p w:rsidR="00374837" w:rsidRPr="002C5E5B" w:rsidRDefault="00374837" w:rsidP="00F8353B">
      <w:pPr>
        <w:spacing w:line="360" w:lineRule="auto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</w:p>
    <w:p w:rsidR="00374837" w:rsidRPr="00845F58" w:rsidRDefault="00845F58" w:rsidP="00F8353B">
      <w:pPr>
        <w:spacing w:line="360" w:lineRule="auto"/>
        <w:ind w:left="113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374837" w:rsidRPr="00845F58">
        <w:rPr>
          <w:b/>
          <w:sz w:val="28"/>
          <w:szCs w:val="28"/>
        </w:rPr>
        <w:t>Материально-техническое обеспе</w:t>
      </w:r>
      <w:r w:rsidR="00D3729E" w:rsidRPr="00845F58">
        <w:rPr>
          <w:b/>
          <w:sz w:val="28"/>
          <w:szCs w:val="28"/>
        </w:rPr>
        <w:t>чение</w:t>
      </w:r>
    </w:p>
    <w:p w:rsidR="00A057C2" w:rsidRDefault="00A057C2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Кафедра располагается на 4</w:t>
      </w:r>
      <w:r w:rsidR="00374837" w:rsidRPr="002C5E5B">
        <w:rPr>
          <w:sz w:val="28"/>
          <w:szCs w:val="28"/>
        </w:rPr>
        <w:t xml:space="preserve"> этаже </w:t>
      </w:r>
      <w:r>
        <w:rPr>
          <w:sz w:val="28"/>
          <w:szCs w:val="28"/>
        </w:rPr>
        <w:t>8</w:t>
      </w:r>
      <w:r w:rsidR="00374837" w:rsidRPr="002C5E5B">
        <w:rPr>
          <w:sz w:val="28"/>
          <w:szCs w:val="28"/>
        </w:rPr>
        <w:t>-го корпуса</w:t>
      </w:r>
      <w:r w:rsidR="00845F58">
        <w:rPr>
          <w:sz w:val="28"/>
          <w:szCs w:val="28"/>
        </w:rPr>
        <w:t xml:space="preserve"> ПГУ</w:t>
      </w:r>
      <w:r w:rsidR="00374837" w:rsidRPr="002C5E5B">
        <w:rPr>
          <w:sz w:val="28"/>
          <w:szCs w:val="28"/>
        </w:rPr>
        <w:t xml:space="preserve">. В </w:t>
      </w:r>
      <w:r>
        <w:rPr>
          <w:sz w:val="28"/>
          <w:szCs w:val="28"/>
        </w:rPr>
        <w:t>данных</w:t>
      </w:r>
      <w:r w:rsidR="00374837" w:rsidRPr="002C5E5B">
        <w:rPr>
          <w:sz w:val="28"/>
          <w:szCs w:val="28"/>
        </w:rPr>
        <w:t xml:space="preserve"> корпусах находятся  закреплённые за кафедрой аудитории: </w:t>
      </w:r>
      <w:r w:rsidR="00671929">
        <w:rPr>
          <w:sz w:val="28"/>
          <w:szCs w:val="28"/>
        </w:rPr>
        <w:t xml:space="preserve">лаборатория для приготовления необходимых растворов </w:t>
      </w:r>
      <w:r w:rsidR="00027558">
        <w:rPr>
          <w:sz w:val="28"/>
          <w:szCs w:val="28"/>
        </w:rPr>
        <w:t xml:space="preserve">и химикатов </w:t>
      </w:r>
      <w:r w:rsidR="00671929">
        <w:rPr>
          <w:sz w:val="28"/>
          <w:szCs w:val="28"/>
        </w:rPr>
        <w:t xml:space="preserve">(12 кв.м.), </w:t>
      </w:r>
      <w:r>
        <w:rPr>
          <w:sz w:val="28"/>
          <w:szCs w:val="28"/>
        </w:rPr>
        <w:t>одна</w:t>
      </w:r>
      <w:r w:rsidR="00374837" w:rsidRPr="002C5E5B">
        <w:rPr>
          <w:sz w:val="28"/>
          <w:szCs w:val="28"/>
        </w:rPr>
        <w:t xml:space="preserve"> лекционн</w:t>
      </w:r>
      <w:r>
        <w:rPr>
          <w:sz w:val="28"/>
          <w:szCs w:val="28"/>
        </w:rPr>
        <w:t>ая</w:t>
      </w:r>
      <w:r w:rsidR="00845F58">
        <w:rPr>
          <w:sz w:val="28"/>
          <w:szCs w:val="28"/>
        </w:rPr>
        <w:t xml:space="preserve"> аудитория</w:t>
      </w:r>
      <w:r w:rsidR="00671929">
        <w:rPr>
          <w:sz w:val="28"/>
          <w:szCs w:val="28"/>
        </w:rPr>
        <w:t xml:space="preserve"> (72 кв.м.)</w:t>
      </w:r>
      <w:r>
        <w:rPr>
          <w:sz w:val="28"/>
          <w:szCs w:val="28"/>
        </w:rPr>
        <w:t xml:space="preserve"> и</w:t>
      </w:r>
      <w:r w:rsidR="00374837" w:rsidRPr="002C5E5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671929">
        <w:rPr>
          <w:sz w:val="28"/>
          <w:szCs w:val="28"/>
        </w:rPr>
        <w:t xml:space="preserve"> лаборатории (по 36 кв.м. каждая)</w:t>
      </w:r>
      <w:r>
        <w:rPr>
          <w:sz w:val="28"/>
          <w:szCs w:val="28"/>
        </w:rPr>
        <w:t xml:space="preserve">, </w:t>
      </w:r>
      <w:r w:rsidR="00374837" w:rsidRPr="002C5E5B">
        <w:rPr>
          <w:sz w:val="28"/>
          <w:szCs w:val="28"/>
        </w:rPr>
        <w:t>оснащённые мультимедийными средствами и необходимым набором демонстрационного оборудования (экран и проектор)</w:t>
      </w:r>
      <w:r>
        <w:rPr>
          <w:sz w:val="28"/>
          <w:szCs w:val="28"/>
        </w:rPr>
        <w:t>.</w:t>
      </w:r>
      <w:r w:rsidR="00671929">
        <w:rPr>
          <w:sz w:val="28"/>
          <w:szCs w:val="28"/>
        </w:rPr>
        <w:t xml:space="preserve"> В лабораторных помещениях имеется все приборное оборудование необходимое для проведения химических экспериментов, в том числе и вытяжная вентиляция.</w:t>
      </w:r>
    </w:p>
    <w:p w:rsidR="00374837" w:rsidRDefault="00C0382E" w:rsidP="00F8353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F4697">
        <w:rPr>
          <w:b/>
          <w:sz w:val="28"/>
          <w:szCs w:val="28"/>
        </w:rPr>
        <w:t>Заключение:</w:t>
      </w:r>
      <w:r w:rsidRPr="001F4697">
        <w:rPr>
          <w:sz w:val="28"/>
          <w:szCs w:val="28"/>
        </w:rPr>
        <w:t xml:space="preserve"> Уровень материально-технического оснащения кафедры обеспечивает проведение учебного процесса в соответствии с требованиями ФГОС ВО, содержанием основных профессиональных образовательных программ</w:t>
      </w:r>
      <w:r w:rsidRPr="001F4697">
        <w:rPr>
          <w:bCs/>
          <w:sz w:val="28"/>
          <w:szCs w:val="28"/>
        </w:rPr>
        <w:t>.</w:t>
      </w:r>
    </w:p>
    <w:p w:rsidR="006D1E3E" w:rsidRPr="001F4697" w:rsidRDefault="006D1E3E" w:rsidP="00F8353B">
      <w:pPr>
        <w:spacing w:line="360" w:lineRule="auto"/>
        <w:ind w:firstLine="709"/>
        <w:jc w:val="both"/>
        <w:rPr>
          <w:sz w:val="28"/>
          <w:szCs w:val="28"/>
        </w:rPr>
      </w:pPr>
    </w:p>
    <w:p w:rsidR="00374837" w:rsidRPr="00845F58" w:rsidRDefault="00845F58" w:rsidP="00F8353B">
      <w:pPr>
        <w:spacing w:line="360" w:lineRule="auto"/>
        <w:ind w:left="113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374837" w:rsidRPr="00845F58">
        <w:rPr>
          <w:b/>
          <w:sz w:val="28"/>
          <w:szCs w:val="28"/>
        </w:rPr>
        <w:t>Информационное сопровождение деятельности кафедры</w:t>
      </w:r>
    </w:p>
    <w:p w:rsidR="00AE2027" w:rsidRPr="00AE2027" w:rsidRDefault="00AE2027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E2027">
        <w:rPr>
          <w:sz w:val="28"/>
          <w:szCs w:val="28"/>
        </w:rPr>
        <w:t>Официальный сайт кафедры (https://dep_chem.pnzgu.ru/main/progrrazv) структурирован. Дата обновления главной страницы сайта – 01.02.2021.</w:t>
      </w:r>
    </w:p>
    <w:p w:rsidR="00AE2027" w:rsidRPr="00AE2027" w:rsidRDefault="00AE2027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E2027">
        <w:rPr>
          <w:sz w:val="28"/>
          <w:szCs w:val="28"/>
        </w:rPr>
        <w:lastRenderedPageBreak/>
        <w:t>Главная страница сайта визуально привлекательна для пользователей. Содержит приветствие зав. кафедрой, активную форму для отправки писем на кафедральную почту, график работы кафедр.</w:t>
      </w:r>
    </w:p>
    <w:p w:rsidR="00AE2027" w:rsidRPr="00AE2027" w:rsidRDefault="00AE2027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E2027">
        <w:rPr>
          <w:sz w:val="28"/>
          <w:szCs w:val="28"/>
        </w:rPr>
        <w:t>В основном поле главной страницы размещены ссылки на НИРС и программу развития кафедры на 2017-2021 год. Комиссия рекомендует раздел сайта, посвященный научно-исследовательской работе студентов, расширить (сейчас информация на странице ограничена четырьмя строчками текста и восьмью фотографиями различного размера). При этом данная ссылка в том же объеме информации продублирована в основном меню сайта.</w:t>
      </w:r>
    </w:p>
    <w:p w:rsidR="00AE2027" w:rsidRPr="00AE2027" w:rsidRDefault="00AE2027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E2027">
        <w:rPr>
          <w:sz w:val="28"/>
          <w:szCs w:val="28"/>
        </w:rPr>
        <w:t>На дату проверки (23 декабря) последнее обновление новостной ленты датируется 19 декабря. Рекомендуется отражать в новостной ленте информацию о всех значимых событиях, происходящих на кафедре.</w:t>
      </w:r>
    </w:p>
    <w:p w:rsidR="00AE2027" w:rsidRPr="00AE2027" w:rsidRDefault="00AE2027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E2027">
        <w:rPr>
          <w:sz w:val="28"/>
          <w:szCs w:val="28"/>
        </w:rPr>
        <w:t xml:space="preserve">Навигационное меню состоит из следующих </w:t>
      </w:r>
      <w:proofErr w:type="spellStart"/>
      <w:r w:rsidRPr="00AE2027">
        <w:rPr>
          <w:sz w:val="28"/>
          <w:szCs w:val="28"/>
        </w:rPr>
        <w:t>подстраниц</w:t>
      </w:r>
      <w:proofErr w:type="spellEnd"/>
      <w:r w:rsidRPr="00AE2027">
        <w:rPr>
          <w:sz w:val="28"/>
          <w:szCs w:val="28"/>
        </w:rPr>
        <w:t xml:space="preserve">: «Новости», «НИРС», «Международное сотрудничество», «Главная», «История кафедры», «Профессорско-преподавательский состав», «Научная работа», «Учебно-методическая работа», «Учебная работа», «Сотрудники», «Телефонный справочник», «Контакты». Рекомендовано построить меню сайта в соответствии с принятой структурой, начав с вкладок «Главная», «История кафедры», далее – информация по направлениям деятельности и вкладки с другой актуальной информацией. </w:t>
      </w:r>
    </w:p>
    <w:p w:rsidR="00AE2027" w:rsidRPr="00AE2027" w:rsidRDefault="00AE2027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E2027">
        <w:rPr>
          <w:sz w:val="28"/>
          <w:szCs w:val="28"/>
        </w:rPr>
        <w:t xml:space="preserve">Некоторые разделы сайта требуют актуализации. Например: </w:t>
      </w:r>
      <w:hyperlink r:id="rId12" w:history="1">
        <w:r w:rsidRPr="00AE2027">
          <w:rPr>
            <w:sz w:val="28"/>
            <w:szCs w:val="28"/>
          </w:rPr>
          <w:t>https://dep_chem.pnzgu.ru/main/progrrazv</w:t>
        </w:r>
      </w:hyperlink>
      <w:r w:rsidRPr="00AE2027">
        <w:rPr>
          <w:sz w:val="28"/>
          <w:szCs w:val="28"/>
        </w:rPr>
        <w:t xml:space="preserve"> («Хоздоговорные работы»). Дублируется информация в двух разделах «Сотрудники» и «Профессорско-преподавательский состав»; «Телефонный справочник» и «Контакты».</w:t>
      </w:r>
    </w:p>
    <w:p w:rsidR="00AE2027" w:rsidRPr="00AE2027" w:rsidRDefault="00AE2027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E2027">
        <w:rPr>
          <w:sz w:val="28"/>
          <w:szCs w:val="28"/>
        </w:rPr>
        <w:t xml:space="preserve">В освещении своей деятельности кафедра использует как внутренние (сайт факультета, сайты кафедр, сайт университета, «Университетская газета», группа кафедры в социальной сети «ВКонтакте»), так и внешние ресурсы. Заведующий кафедрой Ю. П. Перелыгин занимает высокие позиции по показателю рейтинга «Участие в информационной и рекламной </w:t>
      </w:r>
      <w:r w:rsidRPr="00AE2027">
        <w:rPr>
          <w:sz w:val="28"/>
          <w:szCs w:val="28"/>
        </w:rPr>
        <w:lastRenderedPageBreak/>
        <w:t>деятельности», регулярно участвует в интервью по темам, находящимся в сфере его научных интересов.</w:t>
      </w:r>
    </w:p>
    <w:p w:rsidR="00C97148" w:rsidRPr="00AE2027" w:rsidRDefault="002E4968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AE2027">
        <w:rPr>
          <w:sz w:val="28"/>
          <w:szCs w:val="28"/>
        </w:rPr>
        <w:t xml:space="preserve">По результатам мониторинга сайта кафедры, проведенного в ноябре 2021 года (http://usk.pnzgu.ru/monitoring), кафедра «Химия» набрала 86 баллов из 100. </w:t>
      </w:r>
    </w:p>
    <w:p w:rsidR="00AE2027" w:rsidRPr="00AE2027" w:rsidRDefault="00834065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834065">
        <w:rPr>
          <w:b/>
          <w:sz w:val="28"/>
          <w:szCs w:val="28"/>
        </w:rPr>
        <w:t>Заключение:</w:t>
      </w:r>
      <w:r>
        <w:rPr>
          <w:sz w:val="28"/>
          <w:szCs w:val="28"/>
        </w:rPr>
        <w:t xml:space="preserve"> </w:t>
      </w:r>
      <w:r w:rsidR="00AE2027" w:rsidRPr="00AE2027">
        <w:rPr>
          <w:sz w:val="28"/>
          <w:szCs w:val="28"/>
        </w:rPr>
        <w:t>Информационное сопровождение деятельности кафедры «Химия» признано удовлетворительным.</w:t>
      </w:r>
    </w:p>
    <w:p w:rsidR="00C37DE5" w:rsidRDefault="00C37DE5" w:rsidP="00F8353B">
      <w:pPr>
        <w:spacing w:line="360" w:lineRule="auto"/>
        <w:ind w:left="207" w:firstLine="709"/>
        <w:jc w:val="center"/>
        <w:rPr>
          <w:b/>
          <w:sz w:val="28"/>
          <w:szCs w:val="28"/>
        </w:rPr>
      </w:pPr>
    </w:p>
    <w:p w:rsidR="006D1E3E" w:rsidRPr="006D1E3E" w:rsidRDefault="00C37DE5" w:rsidP="00F8353B">
      <w:pPr>
        <w:spacing w:line="360" w:lineRule="auto"/>
        <w:ind w:left="207" w:firstLine="709"/>
        <w:jc w:val="center"/>
        <w:rPr>
          <w:sz w:val="28"/>
          <w:szCs w:val="28"/>
        </w:rPr>
      </w:pPr>
      <w:r w:rsidRPr="00195A86">
        <w:rPr>
          <w:b/>
          <w:sz w:val="28"/>
          <w:szCs w:val="28"/>
        </w:rPr>
        <w:t xml:space="preserve">При избрании Перелыгина Ю.П. на должность заведующего кафедрой </w:t>
      </w:r>
      <w:r w:rsidR="00DE4B3A" w:rsidRPr="00195A86">
        <w:rPr>
          <w:b/>
          <w:sz w:val="28"/>
          <w:szCs w:val="28"/>
        </w:rPr>
        <w:t xml:space="preserve">в феврале 2017 г. </w:t>
      </w:r>
      <w:r w:rsidRPr="00195A86">
        <w:rPr>
          <w:b/>
          <w:sz w:val="28"/>
          <w:szCs w:val="28"/>
        </w:rPr>
        <w:t>Ученый Совет ПГУ постановил следующее:</w:t>
      </w:r>
    </w:p>
    <w:p w:rsidR="00C37DE5" w:rsidRPr="00E415BC" w:rsidRDefault="00C37DE5" w:rsidP="00F8353B">
      <w:pPr>
        <w:pStyle w:val="a7"/>
        <w:numPr>
          <w:ilvl w:val="0"/>
          <w:numId w:val="22"/>
        </w:numPr>
        <w:spacing w:after="0" w:line="360" w:lineRule="auto"/>
        <w:ind w:hanging="1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5BC">
        <w:rPr>
          <w:rFonts w:ascii="Times New Roman" w:hAnsi="Times New Roman"/>
          <w:sz w:val="28"/>
          <w:szCs w:val="28"/>
          <w:lang w:eastAsia="ru-RU"/>
        </w:rPr>
        <w:t>Признать работу кафедры «Химия» удовлетворительной.</w:t>
      </w:r>
    </w:p>
    <w:p w:rsidR="00C37DE5" w:rsidRPr="00E415BC" w:rsidRDefault="00C37DE5" w:rsidP="00F8353B">
      <w:pPr>
        <w:pStyle w:val="a5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E415BC">
        <w:rPr>
          <w:sz w:val="28"/>
          <w:szCs w:val="28"/>
        </w:rPr>
        <w:t xml:space="preserve">В срок до 12 марта с.г. закончить разработку рабочих программ, фонда оценочных средств, аннотаций закрепленных за кафедрой дисциплин с оформлением в ЭИОС. </w:t>
      </w:r>
    </w:p>
    <w:p w:rsidR="00C37DE5" w:rsidRPr="00E415BC" w:rsidRDefault="00C37DE5" w:rsidP="00F8353B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E415BC">
        <w:rPr>
          <w:sz w:val="28"/>
          <w:szCs w:val="28"/>
        </w:rPr>
        <w:t xml:space="preserve">Разработать мероприятия до 20 марта с.г. по активизации научно-исследовательской работы, направленной на достижение объема НИР не менее </w:t>
      </w:r>
      <w:r w:rsidRPr="006D1E3E">
        <w:rPr>
          <w:sz w:val="28"/>
          <w:szCs w:val="28"/>
        </w:rPr>
        <w:t>60 тыс. руб.</w:t>
      </w:r>
      <w:r w:rsidR="00C14969" w:rsidRPr="006D1E3E">
        <w:rPr>
          <w:sz w:val="28"/>
          <w:szCs w:val="28"/>
        </w:rPr>
        <w:t xml:space="preserve"> </w:t>
      </w:r>
      <w:r w:rsidRPr="00E415BC">
        <w:rPr>
          <w:sz w:val="28"/>
          <w:szCs w:val="28"/>
        </w:rPr>
        <w:t>на одного преподавателя</w:t>
      </w:r>
      <w:r>
        <w:rPr>
          <w:sz w:val="28"/>
          <w:szCs w:val="28"/>
        </w:rPr>
        <w:t xml:space="preserve"> в год</w:t>
      </w:r>
      <w:r w:rsidRPr="00E415BC">
        <w:rPr>
          <w:sz w:val="28"/>
          <w:szCs w:val="28"/>
        </w:rPr>
        <w:t>.</w:t>
      </w:r>
    </w:p>
    <w:p w:rsidR="00C37DE5" w:rsidRDefault="00C37DE5" w:rsidP="00F8353B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E415BC">
        <w:rPr>
          <w:sz w:val="28"/>
          <w:szCs w:val="28"/>
        </w:rPr>
        <w:t xml:space="preserve">В срок до 1 апреля  с.г. актуализировать должностные инструкции  сотрудников кафедры и работу сайта кафедры.   </w:t>
      </w:r>
    </w:p>
    <w:p w:rsidR="00C37DE5" w:rsidRDefault="00C37DE5" w:rsidP="00F8353B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Сотрудникам кафедры систематически и постоянно проводить   воспитательную работу на занятиях.</w:t>
      </w:r>
    </w:p>
    <w:p w:rsidR="006D1E3E" w:rsidRPr="00E415BC" w:rsidRDefault="006D1E3E" w:rsidP="00F8353B">
      <w:pPr>
        <w:pStyle w:val="a5"/>
        <w:widowControl w:val="0"/>
        <w:tabs>
          <w:tab w:val="left" w:pos="993"/>
        </w:tabs>
        <w:spacing w:line="360" w:lineRule="auto"/>
        <w:ind w:left="709"/>
        <w:rPr>
          <w:sz w:val="28"/>
          <w:szCs w:val="28"/>
        </w:rPr>
      </w:pPr>
    </w:p>
    <w:p w:rsidR="002E4968" w:rsidRPr="006D1E3E" w:rsidRDefault="00C37DE5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6D1E3E">
        <w:rPr>
          <w:sz w:val="28"/>
          <w:szCs w:val="28"/>
        </w:rPr>
        <w:t xml:space="preserve">С целью </w:t>
      </w:r>
      <w:r w:rsidR="00195A86">
        <w:rPr>
          <w:sz w:val="28"/>
          <w:szCs w:val="28"/>
        </w:rPr>
        <w:t>ис</w:t>
      </w:r>
      <w:r w:rsidRPr="006D1E3E">
        <w:rPr>
          <w:sz w:val="28"/>
          <w:szCs w:val="28"/>
        </w:rPr>
        <w:t xml:space="preserve">полнения постановления Ученого Совета ПГУ кафедрой «Химия» в период с 2017 по 2021 г.г. было </w:t>
      </w:r>
      <w:r w:rsidR="00195A86">
        <w:rPr>
          <w:sz w:val="28"/>
          <w:szCs w:val="28"/>
        </w:rPr>
        <w:t>выполнено следующее</w:t>
      </w:r>
      <w:r w:rsidRPr="006D1E3E">
        <w:rPr>
          <w:sz w:val="28"/>
          <w:szCs w:val="28"/>
        </w:rPr>
        <w:t>:</w:t>
      </w:r>
    </w:p>
    <w:p w:rsidR="00DE4B3A" w:rsidRDefault="006D1E3E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5A86">
        <w:rPr>
          <w:sz w:val="28"/>
          <w:szCs w:val="28"/>
        </w:rPr>
        <w:t xml:space="preserve">В 2017 г. завершена работа по оформлению рабочих программ дисциплин и </w:t>
      </w:r>
      <w:r w:rsidR="00195A86" w:rsidRPr="00E415BC">
        <w:rPr>
          <w:sz w:val="28"/>
          <w:szCs w:val="28"/>
        </w:rPr>
        <w:t>фонд</w:t>
      </w:r>
      <w:r w:rsidR="00195A86">
        <w:rPr>
          <w:sz w:val="28"/>
          <w:szCs w:val="28"/>
        </w:rPr>
        <w:t>ов</w:t>
      </w:r>
      <w:r w:rsidR="00195A86" w:rsidRPr="00E415BC">
        <w:rPr>
          <w:sz w:val="28"/>
          <w:szCs w:val="28"/>
        </w:rPr>
        <w:t xml:space="preserve"> оценочных средств</w:t>
      </w:r>
      <w:r w:rsidR="00195A86">
        <w:rPr>
          <w:sz w:val="28"/>
          <w:szCs w:val="28"/>
        </w:rPr>
        <w:t xml:space="preserve"> в соответствии с ФГОС 3+,</w:t>
      </w:r>
      <w:r w:rsidR="00195A86" w:rsidRPr="00E415BC">
        <w:rPr>
          <w:sz w:val="28"/>
          <w:szCs w:val="28"/>
        </w:rPr>
        <w:t xml:space="preserve"> </w:t>
      </w:r>
      <w:r w:rsidR="00195A86">
        <w:rPr>
          <w:sz w:val="28"/>
          <w:szCs w:val="28"/>
        </w:rPr>
        <w:t>необходимые материалы размещены в</w:t>
      </w:r>
      <w:r w:rsidR="00195A86" w:rsidRPr="00E415BC">
        <w:rPr>
          <w:sz w:val="28"/>
          <w:szCs w:val="28"/>
        </w:rPr>
        <w:t xml:space="preserve"> ЭИОС</w:t>
      </w:r>
      <w:r w:rsidR="00195A86">
        <w:rPr>
          <w:sz w:val="28"/>
          <w:szCs w:val="28"/>
        </w:rPr>
        <w:t>.</w:t>
      </w:r>
    </w:p>
    <w:p w:rsidR="00195A86" w:rsidRDefault="00195A86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</w:rPr>
        <w:t>Сотрудниками кафедры в составе научных коллективов</w:t>
      </w:r>
      <w:r>
        <w:rPr>
          <w:sz w:val="28"/>
          <w:szCs w:val="28"/>
        </w:rPr>
        <w:t xml:space="preserve"> выполнены</w:t>
      </w:r>
      <w:r w:rsidR="0068474C">
        <w:rPr>
          <w:sz w:val="28"/>
          <w:szCs w:val="28"/>
        </w:rPr>
        <w:t xml:space="preserve"> </w:t>
      </w:r>
      <w:r w:rsidR="00696899">
        <w:rPr>
          <w:sz w:val="28"/>
          <w:szCs w:val="28"/>
        </w:rPr>
        <w:t xml:space="preserve">финансируемые </w:t>
      </w:r>
      <w:r w:rsidR="0068474C">
        <w:rPr>
          <w:sz w:val="28"/>
          <w:szCs w:val="28"/>
        </w:rPr>
        <w:t>НИР</w:t>
      </w:r>
      <w:r w:rsidR="00696899" w:rsidRPr="00696899">
        <w:rPr>
          <w:sz w:val="28"/>
          <w:szCs w:val="28"/>
        </w:rPr>
        <w:t xml:space="preserve"> </w:t>
      </w:r>
      <w:r w:rsidR="00696899">
        <w:rPr>
          <w:sz w:val="28"/>
          <w:szCs w:val="28"/>
        </w:rPr>
        <w:t xml:space="preserve">на сумму </w:t>
      </w:r>
      <w:r w:rsidR="00696899" w:rsidRPr="00CB0816">
        <w:rPr>
          <w:sz w:val="28"/>
          <w:szCs w:val="28"/>
        </w:rPr>
        <w:t>7940</w:t>
      </w:r>
      <w:r w:rsidR="00696899">
        <w:rPr>
          <w:sz w:val="28"/>
          <w:szCs w:val="28"/>
        </w:rPr>
        <w:t>,0 тысяч рублей.</w:t>
      </w:r>
      <w:r>
        <w:rPr>
          <w:sz w:val="28"/>
          <w:szCs w:val="28"/>
        </w:rPr>
        <w:t xml:space="preserve"> </w:t>
      </w:r>
      <w:r w:rsidR="0068474C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бъем выполненных </w:t>
      </w:r>
      <w:r>
        <w:rPr>
          <w:rFonts w:eastAsia="Times New Roman"/>
          <w:sz w:val="28"/>
          <w:szCs w:val="28"/>
        </w:rPr>
        <w:lastRenderedPageBreak/>
        <w:t xml:space="preserve">НИР на 1 НПР по каждому году отчетного периода </w:t>
      </w:r>
      <w:r w:rsidRPr="00764C3A">
        <w:rPr>
          <w:sz w:val="28"/>
          <w:szCs w:val="28"/>
        </w:rPr>
        <w:t>превышает ежегодные плановые показатели по политехническому институту</w:t>
      </w:r>
      <w:r w:rsidR="00696899">
        <w:rPr>
          <w:sz w:val="28"/>
          <w:szCs w:val="28"/>
        </w:rPr>
        <w:t>.</w:t>
      </w:r>
    </w:p>
    <w:p w:rsidR="00696899" w:rsidRDefault="00696899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</w:t>
      </w:r>
      <w:r w:rsidRPr="00E415BC">
        <w:rPr>
          <w:sz w:val="28"/>
          <w:szCs w:val="28"/>
        </w:rPr>
        <w:t xml:space="preserve">олжностные инструкции сотрудников кафедры </w:t>
      </w:r>
      <w:r>
        <w:rPr>
          <w:sz w:val="28"/>
          <w:szCs w:val="28"/>
        </w:rPr>
        <w:t>актуализированы в 2017 г., отдельные разделы сайта оформлены и периодически обновляются.</w:t>
      </w:r>
    </w:p>
    <w:p w:rsidR="00EA04DA" w:rsidRPr="00AD3049" w:rsidRDefault="00EA04DA" w:rsidP="00F8353B">
      <w:pPr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AD3049">
        <w:rPr>
          <w:b/>
          <w:bCs/>
          <w:sz w:val="28"/>
          <w:szCs w:val="28"/>
        </w:rPr>
        <w:t>Рекомендации и предложения</w:t>
      </w:r>
    </w:p>
    <w:p w:rsidR="00EA04DA" w:rsidRDefault="00EA04DA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25417F">
        <w:rPr>
          <w:sz w:val="28"/>
          <w:szCs w:val="28"/>
        </w:rPr>
        <w:t xml:space="preserve">На основании проведенной проверки и с учетом сделанных замечаний, сотрудникам кафедры рекомендовано: </w:t>
      </w:r>
    </w:p>
    <w:p w:rsidR="00DB0F92" w:rsidRPr="00F8353B" w:rsidRDefault="00834065" w:rsidP="00F835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353B">
        <w:rPr>
          <w:sz w:val="28"/>
          <w:szCs w:val="28"/>
        </w:rPr>
        <w:t xml:space="preserve">1. </w:t>
      </w:r>
      <w:r w:rsidR="00DB0F92" w:rsidRPr="00F8353B">
        <w:rPr>
          <w:sz w:val="28"/>
          <w:szCs w:val="28"/>
        </w:rPr>
        <w:t xml:space="preserve">Усилить методический контроль за содержанием </w:t>
      </w:r>
      <w:r w:rsidR="00FE402A" w:rsidRPr="00F8353B">
        <w:rPr>
          <w:sz w:val="28"/>
          <w:szCs w:val="28"/>
        </w:rPr>
        <w:t xml:space="preserve">и используемыми формами текущего контроля в </w:t>
      </w:r>
      <w:r w:rsidR="00DB0F92" w:rsidRPr="00F8353B">
        <w:rPr>
          <w:sz w:val="28"/>
          <w:szCs w:val="28"/>
        </w:rPr>
        <w:t>рабочих программ</w:t>
      </w:r>
      <w:r w:rsidR="00FE402A" w:rsidRPr="00F8353B">
        <w:rPr>
          <w:sz w:val="28"/>
          <w:szCs w:val="28"/>
        </w:rPr>
        <w:t>ах</w:t>
      </w:r>
      <w:r w:rsidR="00DB0F92" w:rsidRPr="00F8353B">
        <w:rPr>
          <w:sz w:val="28"/>
          <w:szCs w:val="28"/>
        </w:rPr>
        <w:t xml:space="preserve"> и ФОС;</w:t>
      </w:r>
    </w:p>
    <w:p w:rsidR="00834065" w:rsidRPr="0025417F" w:rsidRDefault="00834065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F8353B">
        <w:rPr>
          <w:sz w:val="28"/>
          <w:szCs w:val="28"/>
        </w:rPr>
        <w:t xml:space="preserve">2. Завершить </w:t>
      </w:r>
      <w:r w:rsidR="00FE402A" w:rsidRPr="00F8353B">
        <w:rPr>
          <w:sz w:val="28"/>
          <w:szCs w:val="28"/>
        </w:rPr>
        <w:t>формирование</w:t>
      </w:r>
      <w:r w:rsidRPr="00F8353B">
        <w:rPr>
          <w:sz w:val="28"/>
          <w:szCs w:val="28"/>
        </w:rPr>
        <w:t xml:space="preserve"> УМК по реализуемым дисциплинам </w:t>
      </w:r>
      <w:r w:rsidR="00DB0F92" w:rsidRPr="00F8353B">
        <w:rPr>
          <w:sz w:val="28"/>
          <w:szCs w:val="28"/>
        </w:rPr>
        <w:t xml:space="preserve">на бумажных носителях </w:t>
      </w:r>
      <w:r w:rsidRPr="00F8353B">
        <w:rPr>
          <w:sz w:val="28"/>
          <w:szCs w:val="28"/>
        </w:rPr>
        <w:t>в соответствии с требованиями положения от 27.09.2018 № 154-20.</w:t>
      </w:r>
    </w:p>
    <w:p w:rsidR="00EA04DA" w:rsidRDefault="00B028D4" w:rsidP="00F8353B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Times New Roman"/>
          <w:sz w:val="28"/>
          <w:szCs w:val="28"/>
        </w:rPr>
        <w:t>А</w:t>
      </w:r>
      <w:r w:rsidRPr="00A72E70">
        <w:rPr>
          <w:rFonts w:eastAsia="Times New Roman"/>
          <w:sz w:val="28"/>
          <w:szCs w:val="28"/>
        </w:rPr>
        <w:t xml:space="preserve">ктивизировать научную деятельность НПР в направлении повышения </w:t>
      </w:r>
      <w:r>
        <w:rPr>
          <w:rFonts w:eastAsia="Times New Roman"/>
          <w:sz w:val="28"/>
          <w:szCs w:val="28"/>
        </w:rPr>
        <w:t xml:space="preserve">количества научных публикаций в высокорейтинговых журналах, </w:t>
      </w:r>
      <w:r w:rsidRPr="00A72E70">
        <w:rPr>
          <w:rFonts w:eastAsia="Times New Roman"/>
          <w:sz w:val="28"/>
          <w:szCs w:val="28"/>
        </w:rPr>
        <w:t>участия в конкурсах на выполнение научных исследований</w:t>
      </w:r>
      <w:r>
        <w:rPr>
          <w:rFonts w:eastAsia="Times New Roman"/>
          <w:sz w:val="28"/>
          <w:szCs w:val="28"/>
        </w:rPr>
        <w:t>.</w:t>
      </w:r>
    </w:p>
    <w:p w:rsidR="00B028D4" w:rsidRDefault="00B028D4" w:rsidP="00F8353B">
      <w:pPr>
        <w:spacing w:line="360" w:lineRule="auto"/>
        <w:ind w:firstLine="709"/>
        <w:jc w:val="both"/>
      </w:pPr>
      <w:r>
        <w:rPr>
          <w:rFonts w:eastAsia="Times New Roman"/>
          <w:sz w:val="28"/>
          <w:szCs w:val="28"/>
        </w:rPr>
        <w:t xml:space="preserve">4. </w:t>
      </w:r>
      <w:r w:rsidRPr="008736CD">
        <w:rPr>
          <w:sz w:val="28"/>
          <w:szCs w:val="28"/>
        </w:rPr>
        <w:t>Наметить и осуществить мер</w:t>
      </w:r>
      <w:r>
        <w:rPr>
          <w:sz w:val="28"/>
          <w:szCs w:val="28"/>
        </w:rPr>
        <w:t>оприятия, направленные на развитие НИРС.</w:t>
      </w:r>
    </w:p>
    <w:p w:rsidR="00EA04DA" w:rsidRDefault="00B028D4" w:rsidP="00F835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A04DA">
        <w:rPr>
          <w:sz w:val="28"/>
          <w:szCs w:val="28"/>
        </w:rPr>
        <w:t>. Регулярно проводить обновление информации на сайте кафедры</w:t>
      </w:r>
      <w:r w:rsidR="00834065">
        <w:rPr>
          <w:sz w:val="28"/>
          <w:szCs w:val="28"/>
        </w:rPr>
        <w:t>.</w:t>
      </w:r>
    </w:p>
    <w:p w:rsidR="00EA04DA" w:rsidRPr="00BB44E2" w:rsidRDefault="00EA04DA" w:rsidP="00F8353B">
      <w:pPr>
        <w:spacing w:before="120" w:after="12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BB44E2">
        <w:rPr>
          <w:b/>
          <w:bCs/>
          <w:color w:val="000000"/>
          <w:sz w:val="28"/>
          <w:szCs w:val="28"/>
        </w:rPr>
        <w:t>Заключение</w:t>
      </w:r>
    </w:p>
    <w:p w:rsidR="00EA04DA" w:rsidRPr="002D2FF9" w:rsidRDefault="00EA04DA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2D2FF9">
        <w:rPr>
          <w:sz w:val="28"/>
          <w:szCs w:val="28"/>
        </w:rPr>
        <w:t xml:space="preserve">На основании проведенной комиссией проверки сделаны выводы о том, что уровень кадрового обеспечения кафедры можно охарактеризовать как удовлетворительный, состояние учебно-методической работы и документационного обеспечения деятельности кафедры – как удовлетворительное, уровень научно-исследовательской работы кафедры – как </w:t>
      </w:r>
      <w:r w:rsidR="00147DF3" w:rsidRPr="002D2FF9">
        <w:rPr>
          <w:sz w:val="28"/>
          <w:szCs w:val="28"/>
        </w:rPr>
        <w:t>удовлетворительн</w:t>
      </w:r>
      <w:r w:rsidR="00B028D4" w:rsidRPr="002D2FF9">
        <w:rPr>
          <w:sz w:val="28"/>
          <w:szCs w:val="28"/>
        </w:rPr>
        <w:t>ый</w:t>
      </w:r>
      <w:r w:rsidRPr="002D2FF9">
        <w:rPr>
          <w:sz w:val="28"/>
          <w:szCs w:val="28"/>
        </w:rPr>
        <w:t xml:space="preserve">, состояние воспитательной работы – как </w:t>
      </w:r>
      <w:r w:rsidR="00147DF3" w:rsidRPr="002D2FF9">
        <w:rPr>
          <w:sz w:val="28"/>
          <w:szCs w:val="28"/>
        </w:rPr>
        <w:t>удовлетворительное</w:t>
      </w:r>
      <w:r w:rsidRPr="002D2FF9">
        <w:rPr>
          <w:sz w:val="28"/>
          <w:szCs w:val="28"/>
        </w:rPr>
        <w:t>, уровень материально-технического обеспечения – как достаточный, информационное сопровождение деятельности кафедры – как удовлетворительное.</w:t>
      </w:r>
    </w:p>
    <w:p w:rsidR="00EA04DA" w:rsidRPr="00B0610B" w:rsidRDefault="00EA04DA" w:rsidP="00F8353B">
      <w:pPr>
        <w:spacing w:line="360" w:lineRule="auto"/>
        <w:ind w:firstLine="709"/>
        <w:jc w:val="both"/>
        <w:rPr>
          <w:sz w:val="28"/>
          <w:szCs w:val="28"/>
        </w:rPr>
      </w:pPr>
      <w:r w:rsidRPr="00B0610B">
        <w:rPr>
          <w:sz w:val="28"/>
          <w:szCs w:val="28"/>
        </w:rPr>
        <w:lastRenderedPageBreak/>
        <w:t>Комиссия рекомендует признать работу кафедры «</w:t>
      </w:r>
      <w:r>
        <w:rPr>
          <w:sz w:val="28"/>
          <w:szCs w:val="28"/>
        </w:rPr>
        <w:t>Химия» за 2017</w:t>
      </w:r>
      <w:r w:rsidRPr="00B0610B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B0610B">
        <w:rPr>
          <w:sz w:val="28"/>
          <w:szCs w:val="28"/>
        </w:rPr>
        <w:t xml:space="preserve"> гг. и работу заведующего кафедрой </w:t>
      </w:r>
      <w:r>
        <w:rPr>
          <w:sz w:val="28"/>
          <w:szCs w:val="28"/>
        </w:rPr>
        <w:t>Ю.П. Перелыгина</w:t>
      </w:r>
      <w:r w:rsidRPr="0025417F">
        <w:rPr>
          <w:sz w:val="28"/>
          <w:szCs w:val="28"/>
        </w:rPr>
        <w:t xml:space="preserve"> </w:t>
      </w:r>
      <w:r w:rsidRPr="00B0610B">
        <w:rPr>
          <w:sz w:val="28"/>
          <w:szCs w:val="28"/>
        </w:rPr>
        <w:t>удовлетворитель</w:t>
      </w:r>
      <w:r>
        <w:rPr>
          <w:sz w:val="28"/>
          <w:szCs w:val="28"/>
        </w:rPr>
        <w:t>ной.</w:t>
      </w:r>
    </w:p>
    <w:p w:rsidR="00EA04DA" w:rsidRPr="00BB44E2" w:rsidRDefault="00EA04DA" w:rsidP="00F8353B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B44E2">
        <w:rPr>
          <w:color w:val="000000"/>
          <w:sz w:val="28"/>
          <w:szCs w:val="28"/>
        </w:rPr>
        <w:t xml:space="preserve">На основании всего вышесказанного комиссия рекомендует </w:t>
      </w:r>
      <w:r>
        <w:rPr>
          <w:sz w:val="28"/>
          <w:szCs w:val="28"/>
        </w:rPr>
        <w:t>Юрия Петровича Перелыгина</w:t>
      </w:r>
      <w:r w:rsidRPr="0025417F">
        <w:rPr>
          <w:sz w:val="28"/>
          <w:szCs w:val="28"/>
        </w:rPr>
        <w:t xml:space="preserve"> </w:t>
      </w:r>
      <w:r w:rsidRPr="00BB44E2">
        <w:rPr>
          <w:color w:val="000000"/>
          <w:sz w:val="28"/>
          <w:szCs w:val="28"/>
        </w:rPr>
        <w:t>к избранию на должность заведующе</w:t>
      </w:r>
      <w:r>
        <w:rPr>
          <w:color w:val="000000"/>
          <w:sz w:val="28"/>
          <w:szCs w:val="28"/>
        </w:rPr>
        <w:t>го</w:t>
      </w:r>
      <w:r w:rsidRPr="00BB44E2">
        <w:rPr>
          <w:color w:val="000000"/>
          <w:sz w:val="28"/>
          <w:szCs w:val="28"/>
        </w:rPr>
        <w:t xml:space="preserve"> кафедрой «</w:t>
      </w:r>
      <w:r>
        <w:rPr>
          <w:sz w:val="28"/>
          <w:szCs w:val="28"/>
        </w:rPr>
        <w:t>Химия</w:t>
      </w:r>
      <w:r w:rsidRPr="00BB44E2">
        <w:rPr>
          <w:color w:val="000000"/>
          <w:sz w:val="28"/>
          <w:szCs w:val="28"/>
        </w:rPr>
        <w:t>».</w:t>
      </w:r>
    </w:p>
    <w:p w:rsidR="001E0D55" w:rsidRPr="002C5E5B" w:rsidRDefault="001E0D55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837" w:rsidRPr="002C5E5B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E5B">
        <w:rPr>
          <w:rFonts w:ascii="Times New Roman" w:hAnsi="Times New Roman"/>
          <w:sz w:val="28"/>
          <w:szCs w:val="28"/>
        </w:rPr>
        <w:t>Председатель комиссии:</w:t>
      </w:r>
    </w:p>
    <w:p w:rsidR="00374837" w:rsidRPr="002C5E5B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E5B">
        <w:rPr>
          <w:rFonts w:ascii="Times New Roman" w:hAnsi="Times New Roman"/>
          <w:sz w:val="28"/>
          <w:szCs w:val="28"/>
        </w:rPr>
        <w:t xml:space="preserve">Зав. кафедрой </w:t>
      </w:r>
      <w:r w:rsidR="00AE2027">
        <w:rPr>
          <w:rFonts w:ascii="Times New Roman" w:hAnsi="Times New Roman"/>
          <w:sz w:val="28"/>
          <w:szCs w:val="28"/>
        </w:rPr>
        <w:t xml:space="preserve">ХиТиМОХ </w:t>
      </w:r>
      <w:r w:rsidR="00C1307E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ab/>
      </w:r>
      <w:r w:rsidR="00433784">
        <w:rPr>
          <w:rFonts w:ascii="Times New Roman" w:hAnsi="Times New Roman"/>
          <w:sz w:val="28"/>
          <w:szCs w:val="28"/>
        </w:rPr>
        <w:t>Н.В. Волкова</w:t>
      </w:r>
    </w:p>
    <w:p w:rsidR="00374837" w:rsidRPr="002C5E5B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837" w:rsidRPr="002C5E5B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E5B">
        <w:rPr>
          <w:rFonts w:ascii="Times New Roman" w:hAnsi="Times New Roman"/>
          <w:sz w:val="28"/>
          <w:szCs w:val="28"/>
        </w:rPr>
        <w:t>Члены комиссии:</w:t>
      </w:r>
    </w:p>
    <w:p w:rsidR="00374837" w:rsidRPr="002C5E5B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837" w:rsidRPr="002C5E5B" w:rsidRDefault="002D2FF9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374837" w:rsidRPr="002C5E5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374837" w:rsidRPr="002C5E5B">
        <w:rPr>
          <w:rFonts w:ascii="Times New Roman" w:hAnsi="Times New Roman"/>
          <w:sz w:val="28"/>
          <w:szCs w:val="28"/>
        </w:rPr>
        <w:t xml:space="preserve"> УМУ</w:t>
      </w:r>
      <w:r w:rsidR="00374837" w:rsidRPr="002C5E5B">
        <w:rPr>
          <w:rFonts w:ascii="Times New Roman" w:hAnsi="Times New Roman"/>
          <w:sz w:val="28"/>
          <w:szCs w:val="28"/>
        </w:rPr>
        <w:tab/>
      </w:r>
      <w:r w:rsidR="00374837" w:rsidRPr="002C5E5B">
        <w:rPr>
          <w:rFonts w:ascii="Times New Roman" w:hAnsi="Times New Roman"/>
          <w:sz w:val="28"/>
          <w:szCs w:val="28"/>
        </w:rPr>
        <w:tab/>
      </w:r>
      <w:r w:rsidR="00C1307E">
        <w:rPr>
          <w:rFonts w:ascii="Times New Roman" w:hAnsi="Times New Roman"/>
          <w:sz w:val="28"/>
          <w:szCs w:val="28"/>
        </w:rPr>
        <w:tab/>
      </w:r>
      <w:r w:rsidR="00433784">
        <w:rPr>
          <w:rFonts w:ascii="Times New Roman" w:hAnsi="Times New Roman"/>
          <w:sz w:val="28"/>
          <w:szCs w:val="28"/>
        </w:rPr>
        <w:t>А.И. Герасимов</w:t>
      </w:r>
    </w:p>
    <w:p w:rsidR="00374837" w:rsidRPr="002C5E5B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837" w:rsidRPr="002C5E5B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E5B">
        <w:rPr>
          <w:rFonts w:ascii="Times New Roman" w:hAnsi="Times New Roman"/>
          <w:sz w:val="28"/>
          <w:szCs w:val="28"/>
        </w:rPr>
        <w:t>Начальник НИУ</w:t>
      </w:r>
      <w:r w:rsidRPr="002C5E5B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ab/>
      </w:r>
      <w:r w:rsidR="00C1307E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>М.В. Кузнецова</w:t>
      </w:r>
    </w:p>
    <w:p w:rsidR="00374837" w:rsidRPr="002C5E5B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837" w:rsidRPr="002C5E5B" w:rsidRDefault="00C1307E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УВиСР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74837" w:rsidRPr="002C5E5B">
        <w:rPr>
          <w:rFonts w:ascii="Times New Roman" w:hAnsi="Times New Roman"/>
          <w:sz w:val="28"/>
          <w:szCs w:val="28"/>
        </w:rPr>
        <w:t>В.Ф. Мухамеджанова</w:t>
      </w:r>
    </w:p>
    <w:p w:rsidR="00374837" w:rsidRPr="002C5E5B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837" w:rsidRPr="002C5E5B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E5B">
        <w:rPr>
          <w:rFonts w:ascii="Times New Roman" w:hAnsi="Times New Roman"/>
          <w:sz w:val="28"/>
          <w:szCs w:val="28"/>
        </w:rPr>
        <w:t xml:space="preserve">Директор </w:t>
      </w:r>
      <w:proofErr w:type="spellStart"/>
      <w:r w:rsidRPr="002C5E5B">
        <w:rPr>
          <w:rFonts w:ascii="Times New Roman" w:hAnsi="Times New Roman"/>
          <w:sz w:val="28"/>
          <w:szCs w:val="28"/>
        </w:rPr>
        <w:t>РЦСТиАВ</w:t>
      </w:r>
      <w:proofErr w:type="spellEnd"/>
      <w:r w:rsidRPr="002C5E5B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ab/>
      </w:r>
      <w:r w:rsidR="00C1307E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Pr="002C5E5B">
        <w:rPr>
          <w:rFonts w:ascii="Times New Roman" w:hAnsi="Times New Roman"/>
          <w:sz w:val="28"/>
          <w:szCs w:val="28"/>
        </w:rPr>
        <w:t>Полосина</w:t>
      </w:r>
      <w:proofErr w:type="spellEnd"/>
    </w:p>
    <w:p w:rsidR="00374837" w:rsidRPr="002C5E5B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67D5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C967D5">
        <w:rPr>
          <w:rFonts w:ascii="Times New Roman" w:hAnsi="Times New Roman"/>
          <w:sz w:val="28"/>
          <w:szCs w:val="28"/>
        </w:rPr>
        <w:t xml:space="preserve">отдела </w:t>
      </w:r>
    </w:p>
    <w:p w:rsidR="00C967D5" w:rsidRDefault="00C967D5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стратегического планирования </w:t>
      </w:r>
    </w:p>
    <w:p w:rsidR="00374837" w:rsidRPr="002C5E5B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УСРиСК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="00C967D5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1307E">
        <w:rPr>
          <w:rFonts w:ascii="Times New Roman" w:hAnsi="Times New Roman"/>
          <w:sz w:val="28"/>
          <w:szCs w:val="28"/>
        </w:rPr>
        <w:tab/>
      </w:r>
      <w:r w:rsidR="00433784">
        <w:rPr>
          <w:rFonts w:ascii="Times New Roman" w:hAnsi="Times New Roman"/>
          <w:sz w:val="28"/>
          <w:szCs w:val="28"/>
        </w:rPr>
        <w:t xml:space="preserve">О.Ф. </w:t>
      </w:r>
      <w:proofErr w:type="spellStart"/>
      <w:r w:rsidR="00433784">
        <w:rPr>
          <w:rFonts w:ascii="Times New Roman" w:hAnsi="Times New Roman"/>
          <w:sz w:val="28"/>
          <w:szCs w:val="28"/>
        </w:rPr>
        <w:t>Приказчикова</w:t>
      </w:r>
      <w:proofErr w:type="spellEnd"/>
    </w:p>
    <w:p w:rsidR="00374837" w:rsidRPr="002C5E5B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C05" w:rsidRDefault="00374837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E5B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2C5E5B">
        <w:rPr>
          <w:rFonts w:ascii="Times New Roman" w:hAnsi="Times New Roman"/>
          <w:sz w:val="28"/>
          <w:szCs w:val="28"/>
        </w:rPr>
        <w:t>УСОиР</w:t>
      </w:r>
      <w:proofErr w:type="spellEnd"/>
      <w:r w:rsidRPr="002C5E5B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ab/>
      </w:r>
      <w:r w:rsidR="00C1307E">
        <w:rPr>
          <w:rFonts w:ascii="Times New Roman" w:hAnsi="Times New Roman"/>
          <w:sz w:val="28"/>
          <w:szCs w:val="28"/>
        </w:rPr>
        <w:tab/>
      </w:r>
      <w:r w:rsidRPr="002C5E5B">
        <w:rPr>
          <w:rFonts w:ascii="Times New Roman" w:hAnsi="Times New Roman"/>
          <w:sz w:val="28"/>
          <w:szCs w:val="28"/>
        </w:rPr>
        <w:t>Н.В.</w:t>
      </w:r>
      <w:r w:rsidR="00FD6C05">
        <w:rPr>
          <w:rFonts w:ascii="Times New Roman" w:hAnsi="Times New Roman"/>
          <w:sz w:val="28"/>
          <w:szCs w:val="28"/>
        </w:rPr>
        <w:t xml:space="preserve"> </w:t>
      </w:r>
      <w:r w:rsidRPr="002C5E5B">
        <w:rPr>
          <w:rFonts w:ascii="Times New Roman" w:hAnsi="Times New Roman"/>
          <w:sz w:val="28"/>
          <w:szCs w:val="28"/>
        </w:rPr>
        <w:t>Толкачева</w:t>
      </w:r>
    </w:p>
    <w:p w:rsidR="00FD6C05" w:rsidRDefault="00FD6C05" w:rsidP="00F8353B">
      <w:pPr>
        <w:pStyle w:val="50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D6C05" w:rsidSect="0022334F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FD6C05" w:rsidRDefault="00FD6C05" w:rsidP="00800608">
      <w:pPr>
        <w:jc w:val="right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Приложение 1</w:t>
      </w:r>
    </w:p>
    <w:p w:rsidR="00FD6C05" w:rsidRDefault="00FD6C05" w:rsidP="00800608">
      <w:pPr>
        <w:jc w:val="center"/>
        <w:rPr>
          <w:caps/>
          <w:sz w:val="28"/>
          <w:szCs w:val="28"/>
        </w:rPr>
      </w:pPr>
    </w:p>
    <w:p w:rsidR="00FD6C05" w:rsidRPr="006C791D" w:rsidRDefault="00FD6C05" w:rsidP="00800608">
      <w:pPr>
        <w:jc w:val="center"/>
        <w:rPr>
          <w:caps/>
          <w:sz w:val="28"/>
          <w:szCs w:val="28"/>
        </w:rPr>
      </w:pPr>
      <w:r w:rsidRPr="006C791D">
        <w:rPr>
          <w:caps/>
          <w:sz w:val="28"/>
          <w:szCs w:val="28"/>
        </w:rPr>
        <w:t xml:space="preserve">Сведения </w:t>
      </w:r>
    </w:p>
    <w:p w:rsidR="00FD6C05" w:rsidRDefault="00FD6C05" w:rsidP="00800608">
      <w:pPr>
        <w:tabs>
          <w:tab w:val="left" w:pos="141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научной деятельности</w:t>
      </w:r>
      <w:r w:rsidRPr="00F00316">
        <w:rPr>
          <w:sz w:val="28"/>
          <w:szCs w:val="28"/>
        </w:rPr>
        <w:t xml:space="preserve"> кафедры </w:t>
      </w:r>
      <w:r>
        <w:rPr>
          <w:sz w:val="28"/>
          <w:szCs w:val="28"/>
        </w:rPr>
        <w:t>«Химия»</w:t>
      </w:r>
    </w:p>
    <w:p w:rsidR="00FD6C05" w:rsidRDefault="00FD6C05" w:rsidP="008006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</w:t>
      </w:r>
      <w:r w:rsidRPr="00DD2A63">
        <w:rPr>
          <w:sz w:val="28"/>
          <w:szCs w:val="28"/>
        </w:rPr>
        <w:t>2017-2021 гг</w:t>
      </w:r>
      <w:r>
        <w:rPr>
          <w:sz w:val="28"/>
          <w:szCs w:val="28"/>
        </w:rPr>
        <w:t>.</w:t>
      </w:r>
    </w:p>
    <w:p w:rsidR="00FD6C05" w:rsidRPr="00DD2A63" w:rsidRDefault="00FD6C05" w:rsidP="00800608">
      <w:pPr>
        <w:rPr>
          <w:sz w:val="28"/>
          <w:szCs w:val="28"/>
        </w:rPr>
      </w:pPr>
      <w:r w:rsidRPr="00DD2A63">
        <w:rPr>
          <w:sz w:val="28"/>
          <w:szCs w:val="28"/>
        </w:rPr>
        <w:t>ППС –  чел.6</w:t>
      </w:r>
      <w:r>
        <w:rPr>
          <w:sz w:val="28"/>
          <w:szCs w:val="28"/>
        </w:rPr>
        <w:t xml:space="preserve"> </w:t>
      </w:r>
    </w:p>
    <w:p w:rsidR="00FD6C05" w:rsidRPr="00DD2A63" w:rsidRDefault="00FD6C05" w:rsidP="00800608">
      <w:pPr>
        <w:rPr>
          <w:sz w:val="28"/>
          <w:szCs w:val="28"/>
        </w:rPr>
      </w:pPr>
      <w:r w:rsidRPr="00DD2A63">
        <w:rPr>
          <w:sz w:val="28"/>
          <w:szCs w:val="28"/>
        </w:rPr>
        <w:t>Из них:</w:t>
      </w:r>
    </w:p>
    <w:p w:rsidR="00FD6C05" w:rsidRPr="00DD2A63" w:rsidRDefault="00FD6C05" w:rsidP="00800608">
      <w:pPr>
        <w:rPr>
          <w:sz w:val="28"/>
          <w:szCs w:val="28"/>
        </w:rPr>
      </w:pPr>
      <w:r w:rsidRPr="00DD2A63">
        <w:rPr>
          <w:sz w:val="28"/>
          <w:szCs w:val="28"/>
        </w:rPr>
        <w:t>к.н. –  чел.4</w:t>
      </w:r>
    </w:p>
    <w:p w:rsidR="00FD6C05" w:rsidRPr="00DD2A63" w:rsidRDefault="00FD6C05" w:rsidP="00800608">
      <w:pPr>
        <w:rPr>
          <w:sz w:val="28"/>
          <w:szCs w:val="28"/>
        </w:rPr>
      </w:pPr>
      <w:r w:rsidRPr="00DD2A63">
        <w:rPr>
          <w:sz w:val="28"/>
          <w:szCs w:val="28"/>
        </w:rPr>
        <w:t>д.н. –  чел.2</w:t>
      </w:r>
      <w:r>
        <w:rPr>
          <w:sz w:val="28"/>
          <w:szCs w:val="28"/>
        </w:rPr>
        <w:t xml:space="preserve"> 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5326"/>
        <w:gridCol w:w="7513"/>
      </w:tblGrid>
      <w:tr w:rsidR="00FD6C05" w:rsidTr="00800608">
        <w:tc>
          <w:tcPr>
            <w:tcW w:w="594" w:type="dxa"/>
          </w:tcPr>
          <w:p w:rsidR="00FD6C05" w:rsidRPr="00F00316" w:rsidRDefault="00FD6C05" w:rsidP="00800608">
            <w:pPr>
              <w:jc w:val="center"/>
            </w:pPr>
            <w:r w:rsidRPr="00F00316">
              <w:t>№ п/п</w:t>
            </w:r>
          </w:p>
        </w:tc>
        <w:tc>
          <w:tcPr>
            <w:tcW w:w="5326" w:type="dxa"/>
          </w:tcPr>
          <w:p w:rsidR="00FD6C05" w:rsidRPr="00F00316" w:rsidRDefault="00FD6C05" w:rsidP="00800608">
            <w:pPr>
              <w:jc w:val="center"/>
            </w:pPr>
            <w:r w:rsidRPr="00F00316">
              <w:t>Наименование показателя</w:t>
            </w:r>
          </w:p>
          <w:p w:rsidR="00FD6C05" w:rsidRPr="00F00316" w:rsidRDefault="00FD6C05" w:rsidP="00800608">
            <w:pPr>
              <w:jc w:val="center"/>
            </w:pPr>
            <w:r w:rsidRPr="00F00316">
              <w:t>научной деятельности</w:t>
            </w:r>
          </w:p>
        </w:tc>
        <w:tc>
          <w:tcPr>
            <w:tcW w:w="7513" w:type="dxa"/>
          </w:tcPr>
          <w:p w:rsidR="00FD6C05" w:rsidRPr="00F00316" w:rsidRDefault="00FD6C05" w:rsidP="00800608">
            <w:pPr>
              <w:jc w:val="center"/>
            </w:pPr>
            <w:r w:rsidRPr="00F00316">
              <w:t>Значение</w:t>
            </w:r>
          </w:p>
        </w:tc>
      </w:tr>
      <w:tr w:rsidR="00FD6C05" w:rsidTr="00800608">
        <w:tc>
          <w:tcPr>
            <w:tcW w:w="594" w:type="dxa"/>
          </w:tcPr>
          <w:p w:rsidR="00FD6C05" w:rsidRPr="00F00316" w:rsidRDefault="00FD6C05" w:rsidP="00800608">
            <w:r w:rsidRPr="00F00316">
              <w:t>1</w:t>
            </w:r>
          </w:p>
        </w:tc>
        <w:tc>
          <w:tcPr>
            <w:tcW w:w="5326" w:type="dxa"/>
          </w:tcPr>
          <w:p w:rsidR="00FD6C05" w:rsidRDefault="00FD6C05" w:rsidP="00800608">
            <w:r>
              <w:t xml:space="preserve">Объем </w:t>
            </w:r>
            <w:r w:rsidRPr="00F00316">
              <w:t>НИР</w:t>
            </w:r>
            <w:r>
              <w:t>, тыс. руб.</w:t>
            </w:r>
            <w:r w:rsidRPr="00F00316">
              <w:t xml:space="preserve"> </w:t>
            </w:r>
          </w:p>
          <w:p w:rsidR="00FD6C05" w:rsidRDefault="00FD6C05" w:rsidP="00800608"/>
          <w:p w:rsidR="00FD6C05" w:rsidRDefault="00FD6C05" w:rsidP="00800608"/>
          <w:p w:rsidR="00FD6C05" w:rsidRDefault="00FD6C05" w:rsidP="00800608"/>
          <w:p w:rsidR="00FD6C05" w:rsidRDefault="00FD6C05" w:rsidP="00800608"/>
          <w:p w:rsidR="00FD6C05" w:rsidRPr="00F00316" w:rsidRDefault="00FD6C05" w:rsidP="00800608">
            <w:r>
              <w:t>Объем НИР на 1 НПР, тыс. руб.</w:t>
            </w:r>
          </w:p>
        </w:tc>
        <w:tc>
          <w:tcPr>
            <w:tcW w:w="7513" w:type="dxa"/>
          </w:tcPr>
          <w:p w:rsidR="00FD6C05" w:rsidRDefault="00FD6C05" w:rsidP="00800608">
            <w:r>
              <w:t>2017 – 707,0</w:t>
            </w:r>
          </w:p>
          <w:p w:rsidR="00FD6C05" w:rsidRDefault="00FD6C05" w:rsidP="00800608">
            <w:r>
              <w:t>2018- 1037,0</w:t>
            </w:r>
          </w:p>
          <w:p w:rsidR="00FD6C05" w:rsidRDefault="00FD6C05" w:rsidP="00800608">
            <w:r>
              <w:t>2019- 1399,0</w:t>
            </w:r>
          </w:p>
          <w:p w:rsidR="00FD6C05" w:rsidRDefault="00FD6C05" w:rsidP="00800608">
            <w:r>
              <w:t>2020- 2606,0</w:t>
            </w:r>
          </w:p>
          <w:p w:rsidR="00FD6C05" w:rsidRDefault="00FD6C05" w:rsidP="00800608">
            <w:r>
              <w:t>2021- 2191,0</w:t>
            </w:r>
          </w:p>
          <w:p w:rsidR="00FD6C05" w:rsidRDefault="00FD6C05" w:rsidP="00800608"/>
          <w:p w:rsidR="00FD6C05" w:rsidRDefault="00FD6C05" w:rsidP="00800608">
            <w:r>
              <w:t>2017-94,33</w:t>
            </w:r>
          </w:p>
          <w:p w:rsidR="00FD6C05" w:rsidRDefault="00FD6C05" w:rsidP="00800608">
            <w:r>
              <w:t>2018-148,0</w:t>
            </w:r>
          </w:p>
          <w:p w:rsidR="00FD6C05" w:rsidRDefault="00FD6C05" w:rsidP="00800608">
            <w:r>
              <w:t>2019-199,9</w:t>
            </w:r>
          </w:p>
          <w:p w:rsidR="00FD6C05" w:rsidRDefault="00FD6C05" w:rsidP="00800608">
            <w:r>
              <w:t>2020-417,0</w:t>
            </w:r>
          </w:p>
          <w:p w:rsidR="00FD6C05" w:rsidRPr="00F00316" w:rsidRDefault="00FD6C05" w:rsidP="00800608">
            <w:r>
              <w:t>2021- 337,0</w:t>
            </w:r>
          </w:p>
        </w:tc>
      </w:tr>
      <w:tr w:rsidR="00FD6C05" w:rsidTr="00800608">
        <w:tc>
          <w:tcPr>
            <w:tcW w:w="594" w:type="dxa"/>
          </w:tcPr>
          <w:p w:rsidR="00FD6C05" w:rsidRDefault="00FD6C05" w:rsidP="00800608">
            <w:r>
              <w:t>2</w:t>
            </w:r>
          </w:p>
        </w:tc>
        <w:tc>
          <w:tcPr>
            <w:tcW w:w="5326" w:type="dxa"/>
          </w:tcPr>
          <w:p w:rsidR="00FD6C05" w:rsidRDefault="00FD6C05" w:rsidP="00800608">
            <w:r>
              <w:t>Количество выигранных грантов (РНФ, РФФИ, РГНФ), конкурсов (ФЦП, ВП, ОП).</w:t>
            </w:r>
          </w:p>
          <w:p w:rsidR="00FD6C05" w:rsidRDefault="00FD6C05" w:rsidP="00800608"/>
          <w:p w:rsidR="00FD6C05" w:rsidRPr="00A67B1D" w:rsidRDefault="00FD6C05" w:rsidP="00800608">
            <w:r>
              <w:t>Количество поданных заявок на конкурсы проведения научных исследований и научных мероприятий (для научных мероприятий  – РФФИ)</w:t>
            </w:r>
          </w:p>
        </w:tc>
        <w:tc>
          <w:tcPr>
            <w:tcW w:w="7513" w:type="dxa"/>
          </w:tcPr>
          <w:p w:rsidR="00FD6C05" w:rsidRDefault="00FD6C05" w:rsidP="00800608">
            <w:r>
              <w:t>2017 нет</w:t>
            </w:r>
          </w:p>
          <w:p w:rsidR="00FD6C05" w:rsidRDefault="00FD6C05" w:rsidP="00800608">
            <w:r>
              <w:t>2018</w:t>
            </w:r>
          </w:p>
          <w:p w:rsidR="00FD6C05" w:rsidRDefault="00FD6C05" w:rsidP="00800608">
            <w:r>
              <w:t>2019</w:t>
            </w:r>
          </w:p>
          <w:p w:rsidR="00FD6C05" w:rsidRDefault="00FD6C05" w:rsidP="00800608">
            <w:r>
              <w:t>2020</w:t>
            </w:r>
          </w:p>
          <w:p w:rsidR="00FD6C05" w:rsidRDefault="00FD6C05" w:rsidP="00800608">
            <w:r>
              <w:t>2021</w:t>
            </w:r>
          </w:p>
          <w:p w:rsidR="00FD6C05" w:rsidRDefault="00FD6C05" w:rsidP="00800608">
            <w:r>
              <w:t>2017 нет</w:t>
            </w:r>
          </w:p>
          <w:p w:rsidR="00FD6C05" w:rsidRDefault="00FD6C05" w:rsidP="00800608">
            <w:r>
              <w:t>2018</w:t>
            </w:r>
          </w:p>
          <w:p w:rsidR="00FD6C05" w:rsidRDefault="00FD6C05" w:rsidP="00800608">
            <w:r>
              <w:t>2019</w:t>
            </w:r>
          </w:p>
          <w:p w:rsidR="00FD6C05" w:rsidRDefault="00FD6C05" w:rsidP="00800608">
            <w:r>
              <w:t>2020</w:t>
            </w:r>
          </w:p>
          <w:p w:rsidR="00FD6C05" w:rsidRDefault="00FD6C05" w:rsidP="00800608">
            <w:r>
              <w:t>2021</w:t>
            </w:r>
          </w:p>
          <w:p w:rsidR="00FD6C05" w:rsidRDefault="00FD6C05" w:rsidP="00800608"/>
        </w:tc>
      </w:tr>
      <w:tr w:rsidR="00FD6C05" w:rsidTr="00800608">
        <w:tc>
          <w:tcPr>
            <w:tcW w:w="594" w:type="dxa"/>
          </w:tcPr>
          <w:p w:rsidR="00FD6C05" w:rsidRPr="00F00316" w:rsidRDefault="00FD6C05" w:rsidP="00800608">
            <w:r>
              <w:lastRenderedPageBreak/>
              <w:t>3</w:t>
            </w:r>
          </w:p>
        </w:tc>
        <w:tc>
          <w:tcPr>
            <w:tcW w:w="5326" w:type="dxa"/>
          </w:tcPr>
          <w:p w:rsidR="00FD6C05" w:rsidRDefault="00FD6C05" w:rsidP="00800608">
            <w:r>
              <w:t>Статьи в рецензируемых журналах</w:t>
            </w:r>
          </w:p>
          <w:p w:rsidR="00FD6C05" w:rsidRPr="00AD2D50" w:rsidRDefault="00FD6C05" w:rsidP="00800608">
            <w:pPr>
              <w:rPr>
                <w:b/>
              </w:rPr>
            </w:pPr>
            <w:r w:rsidRPr="00AD2D50">
              <w:rPr>
                <w:b/>
              </w:rPr>
              <w:t>РИНЦ</w:t>
            </w:r>
          </w:p>
          <w:p w:rsidR="00FD6C05" w:rsidRDefault="00FD6C05" w:rsidP="00800608">
            <w:r>
              <w:t>в том числе</w:t>
            </w:r>
            <w:r w:rsidRPr="007552BE">
              <w:t xml:space="preserve"> </w:t>
            </w:r>
            <w:r>
              <w:t>ВАК</w:t>
            </w:r>
          </w:p>
          <w:p w:rsidR="00FD6C05" w:rsidRPr="00AD2D50" w:rsidRDefault="00FD6C05" w:rsidP="00800608">
            <w:pPr>
              <w:rPr>
                <w:b/>
              </w:rPr>
            </w:pPr>
            <w:r w:rsidRPr="00AD2D50">
              <w:rPr>
                <w:b/>
                <w:lang w:val="en-US"/>
              </w:rPr>
              <w:t>WOS</w:t>
            </w:r>
          </w:p>
          <w:p w:rsidR="00FD6C05" w:rsidRPr="0051001B" w:rsidRDefault="00FD6C05" w:rsidP="00800608">
            <w:r w:rsidRPr="00AD2D50">
              <w:rPr>
                <w:b/>
                <w:lang w:val="en-US"/>
              </w:rPr>
              <w:t>SCOPUS</w:t>
            </w:r>
          </w:p>
        </w:tc>
        <w:tc>
          <w:tcPr>
            <w:tcW w:w="7513" w:type="dxa"/>
          </w:tcPr>
          <w:p w:rsidR="00FD6C05" w:rsidRDefault="00FD6C05" w:rsidP="00800608">
            <w:r>
              <w:t>Таблица по каждой БД по годам</w:t>
            </w:r>
          </w:p>
          <w:p w:rsidR="00FD6C05" w:rsidRDefault="00FD6C05" w:rsidP="00800608">
            <w:r>
              <w:t>2017 – 19/3/3</w:t>
            </w:r>
          </w:p>
          <w:p w:rsidR="00FD6C05" w:rsidRDefault="00FD6C05" w:rsidP="00800608">
            <w:r>
              <w:t>2018-20/3/3</w:t>
            </w:r>
          </w:p>
          <w:p w:rsidR="00FD6C05" w:rsidRDefault="00FD6C05" w:rsidP="00800608">
            <w:r>
              <w:t>2019-20/3/3</w:t>
            </w:r>
          </w:p>
          <w:p w:rsidR="00FD6C05" w:rsidRDefault="00FD6C05" w:rsidP="00800608">
            <w:r>
              <w:t>2020-20/3/3</w:t>
            </w:r>
          </w:p>
          <w:p w:rsidR="00FD6C05" w:rsidRPr="00F00316" w:rsidRDefault="00FD6C05" w:rsidP="00800608">
            <w:r>
              <w:t xml:space="preserve">2021-19/3/3 </w:t>
            </w:r>
          </w:p>
        </w:tc>
      </w:tr>
      <w:tr w:rsidR="00FD6C05" w:rsidTr="00800608">
        <w:tc>
          <w:tcPr>
            <w:tcW w:w="594" w:type="dxa"/>
          </w:tcPr>
          <w:p w:rsidR="00FD6C05" w:rsidRPr="0051001B" w:rsidRDefault="00FD6C05" w:rsidP="00800608">
            <w:r>
              <w:t>4</w:t>
            </w:r>
          </w:p>
        </w:tc>
        <w:tc>
          <w:tcPr>
            <w:tcW w:w="5326" w:type="dxa"/>
          </w:tcPr>
          <w:p w:rsidR="00FD6C05" w:rsidRPr="0051001B" w:rsidRDefault="00FD6C05" w:rsidP="00800608">
            <w:r>
              <w:t xml:space="preserve">Индекс </w:t>
            </w:r>
            <w:proofErr w:type="spellStart"/>
            <w:r>
              <w:t>Хирша</w:t>
            </w:r>
            <w:proofErr w:type="spellEnd"/>
            <w:r>
              <w:t xml:space="preserve"> ППС (РИНЦ, </w:t>
            </w:r>
            <w:r>
              <w:rPr>
                <w:lang w:val="en-US"/>
              </w:rPr>
              <w:t>WOS</w:t>
            </w:r>
          </w:p>
          <w:p w:rsidR="00FD6C05" w:rsidRPr="0051001B" w:rsidRDefault="00FD6C05" w:rsidP="00800608">
            <w:r>
              <w:rPr>
                <w:lang w:val="en-US"/>
              </w:rPr>
              <w:t>SCOPUS</w:t>
            </w:r>
            <w:r>
              <w:t>)</w:t>
            </w:r>
          </w:p>
          <w:p w:rsidR="00FD6C05" w:rsidRDefault="00FD6C05" w:rsidP="00800608"/>
        </w:tc>
        <w:tc>
          <w:tcPr>
            <w:tcW w:w="7513" w:type="dxa"/>
          </w:tcPr>
          <w:p w:rsidR="00FD6C05" w:rsidRDefault="00FD6C05" w:rsidP="00800608">
            <w:r>
              <w:t>Таблица по ППС (ФИО)</w:t>
            </w:r>
          </w:p>
          <w:p w:rsidR="00FD6C05" w:rsidRDefault="00FD6C05" w:rsidP="00800608">
            <w:r>
              <w:t>Перелыгин Ю.П. 8/4/4</w:t>
            </w:r>
          </w:p>
          <w:p w:rsidR="00FD6C05" w:rsidRDefault="00FD6C05" w:rsidP="00800608">
            <w:r>
              <w:t>Колмаков К.М. – 3/2/1</w:t>
            </w:r>
          </w:p>
          <w:p w:rsidR="00FD6C05" w:rsidRDefault="00FD6C05" w:rsidP="00800608">
            <w:r>
              <w:t>Кабанов С.В. – 2/2/2</w:t>
            </w:r>
          </w:p>
          <w:p w:rsidR="00FD6C05" w:rsidRDefault="00FD6C05" w:rsidP="00800608">
            <w:r>
              <w:t>Киреева С.Н. – 3/1/1</w:t>
            </w:r>
          </w:p>
          <w:p w:rsidR="00FD6C05" w:rsidRDefault="00FD6C05" w:rsidP="00800608">
            <w:r>
              <w:t>Кольчугина И.Г. -2/0/0</w:t>
            </w:r>
          </w:p>
          <w:p w:rsidR="00FD6C05" w:rsidRDefault="00FD6C05" w:rsidP="00800608">
            <w:proofErr w:type="spellStart"/>
            <w:r>
              <w:t>Рашевская</w:t>
            </w:r>
            <w:proofErr w:type="spellEnd"/>
            <w:r>
              <w:t xml:space="preserve"> И.В. – 2/1/1</w:t>
            </w:r>
          </w:p>
        </w:tc>
      </w:tr>
      <w:tr w:rsidR="00FD6C05" w:rsidTr="00800608">
        <w:tc>
          <w:tcPr>
            <w:tcW w:w="594" w:type="dxa"/>
          </w:tcPr>
          <w:p w:rsidR="00FD6C05" w:rsidRPr="004708E0" w:rsidRDefault="00FD6C05" w:rsidP="00800608">
            <w:r>
              <w:t>5</w:t>
            </w:r>
          </w:p>
        </w:tc>
        <w:tc>
          <w:tcPr>
            <w:tcW w:w="5326" w:type="dxa"/>
          </w:tcPr>
          <w:p w:rsidR="00FD6C05" w:rsidRPr="00FC12DB" w:rsidRDefault="00FD6C05" w:rsidP="00800608">
            <w:r>
              <w:t>Монографии</w:t>
            </w:r>
          </w:p>
        </w:tc>
        <w:tc>
          <w:tcPr>
            <w:tcW w:w="7513" w:type="dxa"/>
          </w:tcPr>
          <w:p w:rsidR="00FD6C05" w:rsidRDefault="00FD6C05" w:rsidP="00800608">
            <w:r>
              <w:t>нет</w:t>
            </w:r>
          </w:p>
        </w:tc>
      </w:tr>
      <w:tr w:rsidR="00FD6C05" w:rsidTr="00800608">
        <w:tc>
          <w:tcPr>
            <w:tcW w:w="594" w:type="dxa"/>
          </w:tcPr>
          <w:p w:rsidR="00FD6C05" w:rsidRDefault="00FD6C05" w:rsidP="00800608">
            <w:r>
              <w:t>6</w:t>
            </w:r>
          </w:p>
        </w:tc>
        <w:tc>
          <w:tcPr>
            <w:tcW w:w="5326" w:type="dxa"/>
          </w:tcPr>
          <w:p w:rsidR="00FD6C05" w:rsidRDefault="00FD6C05" w:rsidP="00800608">
            <w:r>
              <w:t>Объекты интеллектуальной собственности</w:t>
            </w:r>
          </w:p>
        </w:tc>
        <w:tc>
          <w:tcPr>
            <w:tcW w:w="7513" w:type="dxa"/>
          </w:tcPr>
          <w:p w:rsidR="00FD6C05" w:rsidRPr="00DD2A63" w:rsidRDefault="00FD6C05" w:rsidP="00800608">
            <w:r>
              <w:t>2017 – 2 (</w:t>
            </w:r>
            <w:r w:rsidRPr="00DD2A63">
              <w:t>Способ нанесения гальванических покрытий сплавом олово-цинк</w:t>
            </w:r>
          </w:p>
          <w:p w:rsidR="00FD6C05" w:rsidRPr="00DD2A63" w:rsidRDefault="00FD6C05" w:rsidP="00800608">
            <w:r w:rsidRPr="00DD2A63">
              <w:t>№2616314), (Способ утилизации отработанного медно-аммиачного раствора №2622072)</w:t>
            </w:r>
          </w:p>
          <w:p w:rsidR="00FD6C05" w:rsidRDefault="00FD6C05" w:rsidP="00800608">
            <w:r>
              <w:t>2018</w:t>
            </w:r>
          </w:p>
          <w:p w:rsidR="00FD6C05" w:rsidRDefault="00FD6C05" w:rsidP="00800608">
            <w:r>
              <w:t>2019</w:t>
            </w:r>
          </w:p>
          <w:p w:rsidR="00FD6C05" w:rsidRDefault="00FD6C05" w:rsidP="00800608">
            <w:r>
              <w:t>2020 – 1 (</w:t>
            </w:r>
            <w:r w:rsidRPr="00C77823">
              <w:t>Способ получения гальванических покрытий  сплавом индий-свинец</w:t>
            </w:r>
            <w:r>
              <w:t xml:space="preserve">, </w:t>
            </w:r>
            <w:r w:rsidRPr="0003665B">
              <w:t>№2</w:t>
            </w:r>
            <w:r>
              <w:t>739741)</w:t>
            </w:r>
          </w:p>
          <w:p w:rsidR="00FD6C05" w:rsidRDefault="00FD6C05" w:rsidP="00800608">
            <w:r>
              <w:t>2021</w:t>
            </w:r>
          </w:p>
        </w:tc>
      </w:tr>
      <w:tr w:rsidR="00FD6C05" w:rsidTr="00800608">
        <w:tc>
          <w:tcPr>
            <w:tcW w:w="594" w:type="dxa"/>
          </w:tcPr>
          <w:p w:rsidR="00FD6C05" w:rsidRDefault="00FD6C05" w:rsidP="00800608">
            <w:r>
              <w:t>7</w:t>
            </w:r>
          </w:p>
        </w:tc>
        <w:tc>
          <w:tcPr>
            <w:tcW w:w="5326" w:type="dxa"/>
          </w:tcPr>
          <w:p w:rsidR="00FD6C05" w:rsidRDefault="00FD6C05" w:rsidP="00800608">
            <w:r>
              <w:t>Защиты диссертаций сотрудниками кафедры</w:t>
            </w:r>
          </w:p>
        </w:tc>
        <w:tc>
          <w:tcPr>
            <w:tcW w:w="7513" w:type="dxa"/>
          </w:tcPr>
          <w:p w:rsidR="00FD6C05" w:rsidRDefault="00FD6C05" w:rsidP="00800608">
            <w:r>
              <w:t>2017</w:t>
            </w:r>
          </w:p>
          <w:p w:rsidR="00FD6C05" w:rsidRDefault="00FD6C05" w:rsidP="00800608">
            <w:r>
              <w:t>2018</w:t>
            </w:r>
          </w:p>
          <w:p w:rsidR="00FD6C05" w:rsidRDefault="00FD6C05" w:rsidP="00800608">
            <w:r>
              <w:t>2019</w:t>
            </w:r>
          </w:p>
          <w:p w:rsidR="00FD6C05" w:rsidRDefault="00FD6C05" w:rsidP="00800608">
            <w:r>
              <w:t>2020</w:t>
            </w:r>
          </w:p>
          <w:p w:rsidR="00FD6C05" w:rsidRDefault="00FD6C05" w:rsidP="00800608">
            <w:pPr>
              <w:pStyle w:val="Default"/>
            </w:pPr>
            <w:r>
              <w:t xml:space="preserve">2021 – 1(Кирилина Ю.Н.  </w:t>
            </w:r>
            <w:proofErr w:type="spellStart"/>
            <w:r w:rsidRPr="00C77823">
              <w:rPr>
                <w:bCs/>
              </w:rPr>
              <w:t>Электроосаждение</w:t>
            </w:r>
            <w:proofErr w:type="spellEnd"/>
            <w:r w:rsidRPr="00C77823">
              <w:rPr>
                <w:bCs/>
              </w:rPr>
              <w:t xml:space="preserve"> гальванических покрытий </w:t>
            </w:r>
            <w:r>
              <w:rPr>
                <w:bCs/>
              </w:rPr>
              <w:t>с</w:t>
            </w:r>
            <w:r w:rsidRPr="00C77823">
              <w:rPr>
                <w:bCs/>
              </w:rPr>
              <w:t xml:space="preserve">винцом, индием и сплавом свинец-индий </w:t>
            </w:r>
            <w:r>
              <w:rPr>
                <w:bCs/>
              </w:rPr>
              <w:t>и</w:t>
            </w:r>
            <w:r w:rsidRPr="00C77823">
              <w:rPr>
                <w:bCs/>
              </w:rPr>
              <w:t>з ацетатного раствора</w:t>
            </w:r>
            <w:r>
              <w:rPr>
                <w:bCs/>
              </w:rPr>
              <w:t>)</w:t>
            </w:r>
          </w:p>
        </w:tc>
      </w:tr>
      <w:tr w:rsidR="00FD6C05" w:rsidTr="00800608">
        <w:tc>
          <w:tcPr>
            <w:tcW w:w="594" w:type="dxa"/>
          </w:tcPr>
          <w:p w:rsidR="00FD6C05" w:rsidRDefault="00FD6C05" w:rsidP="00800608">
            <w:r>
              <w:t>8</w:t>
            </w:r>
          </w:p>
        </w:tc>
        <w:tc>
          <w:tcPr>
            <w:tcW w:w="5326" w:type="dxa"/>
          </w:tcPr>
          <w:p w:rsidR="00FD6C05" w:rsidRDefault="00FD6C05" w:rsidP="00800608">
            <w:r>
              <w:t>Аспиранты, докторанты</w:t>
            </w:r>
          </w:p>
          <w:p w:rsidR="00FD6C05" w:rsidRDefault="00FD6C05" w:rsidP="00800608"/>
        </w:tc>
        <w:tc>
          <w:tcPr>
            <w:tcW w:w="7513" w:type="dxa"/>
          </w:tcPr>
          <w:p w:rsidR="00FD6C05" w:rsidRDefault="00FD6C05" w:rsidP="00800608">
            <w:r>
              <w:t>2017 - 2</w:t>
            </w:r>
          </w:p>
          <w:p w:rsidR="00FD6C05" w:rsidRDefault="00FD6C05" w:rsidP="00800608">
            <w:r>
              <w:t>2018 - 3</w:t>
            </w:r>
          </w:p>
          <w:p w:rsidR="00FD6C05" w:rsidRDefault="00FD6C05" w:rsidP="00800608">
            <w:r>
              <w:lastRenderedPageBreak/>
              <w:t>2019 - 3</w:t>
            </w:r>
          </w:p>
          <w:p w:rsidR="00FD6C05" w:rsidRPr="00D4059B" w:rsidRDefault="00FD6C05" w:rsidP="00800608">
            <w:r>
              <w:t>2020 -3</w:t>
            </w:r>
          </w:p>
          <w:p w:rsidR="00FD6C05" w:rsidRPr="00E83276" w:rsidRDefault="00FD6C05" w:rsidP="00800608">
            <w:r w:rsidRPr="00E83276">
              <w:t>2021-3</w:t>
            </w:r>
          </w:p>
        </w:tc>
      </w:tr>
      <w:tr w:rsidR="00FD6C05" w:rsidTr="00800608">
        <w:tc>
          <w:tcPr>
            <w:tcW w:w="594" w:type="dxa"/>
          </w:tcPr>
          <w:p w:rsidR="00FD6C05" w:rsidRDefault="00FD6C05" w:rsidP="00800608">
            <w:r>
              <w:lastRenderedPageBreak/>
              <w:t>9</w:t>
            </w:r>
          </w:p>
        </w:tc>
        <w:tc>
          <w:tcPr>
            <w:tcW w:w="5326" w:type="dxa"/>
          </w:tcPr>
          <w:p w:rsidR="00FD6C05" w:rsidRDefault="00FD6C05" w:rsidP="00800608">
            <w:r>
              <w:t>Конференции, проведение которых инициировано кафедрой, с изданием сборников статей.</w:t>
            </w:r>
          </w:p>
          <w:p w:rsidR="00FD6C05" w:rsidRDefault="00FD6C05" w:rsidP="00800608"/>
        </w:tc>
        <w:tc>
          <w:tcPr>
            <w:tcW w:w="7513" w:type="dxa"/>
          </w:tcPr>
          <w:p w:rsidR="00FD6C05" w:rsidRDefault="00FD6C05" w:rsidP="00800608">
            <w:r>
              <w:t xml:space="preserve">2017 –  </w:t>
            </w:r>
            <w:r w:rsidRPr="00F64830">
              <w:t>Актуальные проблемы науки, образования, экологии, медицины и спорт</w:t>
            </w:r>
            <w:r>
              <w:t>: сборник статей международной научно-практической конференции.-</w:t>
            </w:r>
            <w:r w:rsidRPr="00F64830">
              <w:t xml:space="preserve"> Пенза</w:t>
            </w:r>
            <w:r w:rsidRPr="00303BC2">
              <w:t xml:space="preserve">. : </w:t>
            </w:r>
            <w:r>
              <w:t>Приволжский</w:t>
            </w:r>
            <w:r w:rsidRPr="00303BC2">
              <w:t xml:space="preserve"> </w:t>
            </w:r>
            <w:r>
              <w:t>Дом</w:t>
            </w:r>
            <w:r w:rsidRPr="00303BC2">
              <w:t xml:space="preserve"> </w:t>
            </w:r>
            <w:r>
              <w:t>знаний</w:t>
            </w:r>
          </w:p>
          <w:p w:rsidR="00FD6C05" w:rsidRDefault="00FD6C05" w:rsidP="00800608">
            <w:r>
              <w:t>2018</w:t>
            </w:r>
          </w:p>
          <w:p w:rsidR="00FD6C05" w:rsidRPr="00DD2A63" w:rsidRDefault="00FD6C05" w:rsidP="00800608">
            <w:r w:rsidRPr="00DD2A63">
              <w:t xml:space="preserve">2019 -  Актуальные проблемы науки, образования, экологии, медицины и спорта. Сборник статей международной научно-практической конференции.- Пенза: Приволжский Дом знаний </w:t>
            </w:r>
          </w:p>
          <w:p w:rsidR="00FD6C05" w:rsidRPr="00DD2A63" w:rsidRDefault="00FD6C05" w:rsidP="00800608">
            <w:r w:rsidRPr="00DD2A63">
              <w:t>2020</w:t>
            </w:r>
          </w:p>
          <w:p w:rsidR="00FD6C05" w:rsidRDefault="00FD6C05" w:rsidP="00800608">
            <w:r w:rsidRPr="00DD2A63">
              <w:t xml:space="preserve"> 2021 - Актуальные проблемы науки, образования, экологии, медицины и спорта. Сборник статей международной научно-практической конференции.- Пенза: Приволжский Дом знаний.</w:t>
            </w:r>
          </w:p>
        </w:tc>
      </w:tr>
      <w:tr w:rsidR="00FD6C05" w:rsidTr="00800608">
        <w:tc>
          <w:tcPr>
            <w:tcW w:w="594" w:type="dxa"/>
          </w:tcPr>
          <w:p w:rsidR="00FD6C05" w:rsidRDefault="00FD6C05" w:rsidP="00800608">
            <w:r>
              <w:t>10</w:t>
            </w:r>
          </w:p>
        </w:tc>
        <w:tc>
          <w:tcPr>
            <w:tcW w:w="5326" w:type="dxa"/>
          </w:tcPr>
          <w:p w:rsidR="00FD6C05" w:rsidRDefault="00FD6C05" w:rsidP="00800608">
            <w:r>
              <w:t>НИРС</w:t>
            </w:r>
          </w:p>
        </w:tc>
        <w:tc>
          <w:tcPr>
            <w:tcW w:w="7513" w:type="dxa"/>
          </w:tcPr>
          <w:p w:rsidR="00FD6C05" w:rsidRDefault="00FD6C05" w:rsidP="00800608">
            <w:r>
              <w:t>нет</w:t>
            </w:r>
          </w:p>
          <w:p w:rsidR="00FD6C05" w:rsidRDefault="00FD6C05" w:rsidP="00800608"/>
        </w:tc>
      </w:tr>
    </w:tbl>
    <w:p w:rsidR="00FD6C05" w:rsidRDefault="00FD6C05" w:rsidP="00800608">
      <w:pPr>
        <w:rPr>
          <w:sz w:val="28"/>
          <w:szCs w:val="28"/>
        </w:rPr>
      </w:pPr>
    </w:p>
    <w:p w:rsidR="00FD6C05" w:rsidRDefault="00FD6C05" w:rsidP="00800608">
      <w:pPr>
        <w:rPr>
          <w:sz w:val="28"/>
          <w:szCs w:val="28"/>
        </w:rPr>
      </w:pPr>
    </w:p>
    <w:p w:rsidR="00374837" w:rsidRPr="002C5E5B" w:rsidRDefault="00374837" w:rsidP="00800608">
      <w:pPr>
        <w:pStyle w:val="5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sectPr w:rsidR="00374837" w:rsidRPr="002C5E5B" w:rsidSect="00A566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80B" w:rsidRDefault="00BD580B" w:rsidP="00457C4D">
      <w:r>
        <w:separator/>
      </w:r>
    </w:p>
  </w:endnote>
  <w:endnote w:type="continuationSeparator" w:id="0">
    <w:p w:rsidR="00BD580B" w:rsidRDefault="00BD580B" w:rsidP="0045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80B" w:rsidRDefault="00BD580B" w:rsidP="00457C4D">
      <w:r>
        <w:separator/>
      </w:r>
    </w:p>
  </w:footnote>
  <w:footnote w:type="continuationSeparator" w:id="0">
    <w:p w:rsidR="00BD580B" w:rsidRDefault="00BD580B" w:rsidP="00457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826"/>
    <w:multiLevelType w:val="hybridMultilevel"/>
    <w:tmpl w:val="35F42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169F1"/>
    <w:multiLevelType w:val="hybridMultilevel"/>
    <w:tmpl w:val="0E703906"/>
    <w:lvl w:ilvl="0" w:tplc="630AC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2C0778"/>
    <w:multiLevelType w:val="hybridMultilevel"/>
    <w:tmpl w:val="DE7E4168"/>
    <w:lvl w:ilvl="0" w:tplc="A81A96B4">
      <w:start w:val="1"/>
      <w:numFmt w:val="decimal"/>
      <w:lvlText w:val="%1."/>
      <w:lvlJc w:val="left"/>
      <w:pPr>
        <w:ind w:left="1765" w:hanging="1056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36C02E3"/>
    <w:multiLevelType w:val="hybridMultilevel"/>
    <w:tmpl w:val="AC68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011AF7"/>
    <w:multiLevelType w:val="hybridMultilevel"/>
    <w:tmpl w:val="5DA4C70A"/>
    <w:lvl w:ilvl="0" w:tplc="05F4A20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545084"/>
    <w:multiLevelType w:val="hybridMultilevel"/>
    <w:tmpl w:val="43E4D2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83D3931"/>
    <w:multiLevelType w:val="hybridMultilevel"/>
    <w:tmpl w:val="86D4F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6060EC"/>
    <w:multiLevelType w:val="hybridMultilevel"/>
    <w:tmpl w:val="01D6D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D11CA"/>
    <w:multiLevelType w:val="hybridMultilevel"/>
    <w:tmpl w:val="5ABA1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AA3511"/>
    <w:multiLevelType w:val="hybridMultilevel"/>
    <w:tmpl w:val="15EA2688"/>
    <w:lvl w:ilvl="0" w:tplc="05F4A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56250"/>
    <w:multiLevelType w:val="hybridMultilevel"/>
    <w:tmpl w:val="89F2A8C4"/>
    <w:lvl w:ilvl="0" w:tplc="C6343A4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0C66A1"/>
    <w:multiLevelType w:val="hybridMultilevel"/>
    <w:tmpl w:val="0D68D4DA"/>
    <w:lvl w:ilvl="0" w:tplc="9B66FE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36044A0"/>
    <w:multiLevelType w:val="hybridMultilevel"/>
    <w:tmpl w:val="49C8CD8A"/>
    <w:lvl w:ilvl="0" w:tplc="A2BA445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CCD7F5C"/>
    <w:multiLevelType w:val="hybridMultilevel"/>
    <w:tmpl w:val="8A266EC8"/>
    <w:lvl w:ilvl="0" w:tplc="0419000F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746270"/>
    <w:multiLevelType w:val="hybridMultilevel"/>
    <w:tmpl w:val="4072D74A"/>
    <w:lvl w:ilvl="0" w:tplc="55C6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C72BA"/>
    <w:multiLevelType w:val="hybridMultilevel"/>
    <w:tmpl w:val="205CC614"/>
    <w:lvl w:ilvl="0" w:tplc="0088CA8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F527E"/>
    <w:multiLevelType w:val="hybridMultilevel"/>
    <w:tmpl w:val="D6307E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1B74C5B"/>
    <w:multiLevelType w:val="hybridMultilevel"/>
    <w:tmpl w:val="B240DD22"/>
    <w:lvl w:ilvl="0" w:tplc="C8225192">
      <w:start w:val="1"/>
      <w:numFmt w:val="decimal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13DB4"/>
    <w:multiLevelType w:val="hybridMultilevel"/>
    <w:tmpl w:val="415CFC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5371489"/>
    <w:multiLevelType w:val="hybridMultilevel"/>
    <w:tmpl w:val="EB304496"/>
    <w:lvl w:ilvl="0" w:tplc="463246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476440"/>
    <w:multiLevelType w:val="hybridMultilevel"/>
    <w:tmpl w:val="4AE6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E06066"/>
    <w:multiLevelType w:val="hybridMultilevel"/>
    <w:tmpl w:val="01080728"/>
    <w:lvl w:ilvl="0" w:tplc="F9863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362B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4C6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E4C9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83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67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F8E6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F4E4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8449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EB80FCF"/>
    <w:multiLevelType w:val="hybridMultilevel"/>
    <w:tmpl w:val="3AD45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37B2E17"/>
    <w:multiLevelType w:val="hybridMultilevel"/>
    <w:tmpl w:val="200CD4A6"/>
    <w:lvl w:ilvl="0" w:tplc="0088CA8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2EA5E0C"/>
    <w:multiLevelType w:val="hybridMultilevel"/>
    <w:tmpl w:val="559A7B78"/>
    <w:lvl w:ilvl="0" w:tplc="05F4A20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A23097"/>
    <w:multiLevelType w:val="hybridMultilevel"/>
    <w:tmpl w:val="E6C48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"/>
  </w:num>
  <w:num w:numId="7">
    <w:abstractNumId w:val="14"/>
  </w:num>
  <w:num w:numId="8">
    <w:abstractNumId w:val="3"/>
  </w:num>
  <w:num w:numId="9">
    <w:abstractNumId w:val="25"/>
  </w:num>
  <w:num w:numId="10">
    <w:abstractNumId w:val="20"/>
  </w:num>
  <w:num w:numId="11">
    <w:abstractNumId w:val="18"/>
  </w:num>
  <w:num w:numId="12">
    <w:abstractNumId w:val="13"/>
  </w:num>
  <w:num w:numId="13">
    <w:abstractNumId w:val="23"/>
  </w:num>
  <w:num w:numId="14">
    <w:abstractNumId w:val="2"/>
  </w:num>
  <w:num w:numId="15">
    <w:abstractNumId w:val="15"/>
  </w:num>
  <w:num w:numId="16">
    <w:abstractNumId w:val="22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0"/>
  </w:num>
  <w:num w:numId="22">
    <w:abstractNumId w:val="17"/>
  </w:num>
  <w:num w:numId="23">
    <w:abstractNumId w:val="24"/>
  </w:num>
  <w:num w:numId="24">
    <w:abstractNumId w:val="4"/>
  </w:num>
  <w:num w:numId="25">
    <w:abstractNumId w:val="9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F1D"/>
    <w:rsid w:val="00016A4A"/>
    <w:rsid w:val="000254CE"/>
    <w:rsid w:val="00027558"/>
    <w:rsid w:val="00036983"/>
    <w:rsid w:val="00040491"/>
    <w:rsid w:val="00045A57"/>
    <w:rsid w:val="000503E1"/>
    <w:rsid w:val="000761DF"/>
    <w:rsid w:val="00096A0B"/>
    <w:rsid w:val="000A14B5"/>
    <w:rsid w:val="000A4936"/>
    <w:rsid w:val="000B707B"/>
    <w:rsid w:val="000D5CE0"/>
    <w:rsid w:val="000E2E00"/>
    <w:rsid w:val="000E7FD9"/>
    <w:rsid w:val="00106F3F"/>
    <w:rsid w:val="00123B09"/>
    <w:rsid w:val="0013401E"/>
    <w:rsid w:val="00147DF3"/>
    <w:rsid w:val="00153515"/>
    <w:rsid w:val="00153566"/>
    <w:rsid w:val="001625AD"/>
    <w:rsid w:val="001703C8"/>
    <w:rsid w:val="001718CA"/>
    <w:rsid w:val="00172842"/>
    <w:rsid w:val="00173333"/>
    <w:rsid w:val="00195A86"/>
    <w:rsid w:val="00195E14"/>
    <w:rsid w:val="001B53A8"/>
    <w:rsid w:val="001C2874"/>
    <w:rsid w:val="001D48D8"/>
    <w:rsid w:val="001E0D55"/>
    <w:rsid w:val="001E1775"/>
    <w:rsid w:val="001F4697"/>
    <w:rsid w:val="001F4A0A"/>
    <w:rsid w:val="00207B80"/>
    <w:rsid w:val="0021411D"/>
    <w:rsid w:val="0021458D"/>
    <w:rsid w:val="00220E48"/>
    <w:rsid w:val="0022252A"/>
    <w:rsid w:val="0022324C"/>
    <w:rsid w:val="0022334F"/>
    <w:rsid w:val="002264F0"/>
    <w:rsid w:val="002528EB"/>
    <w:rsid w:val="002542F1"/>
    <w:rsid w:val="00255A62"/>
    <w:rsid w:val="00255B22"/>
    <w:rsid w:val="0027307D"/>
    <w:rsid w:val="00296B81"/>
    <w:rsid w:val="002A0E7F"/>
    <w:rsid w:val="002A3CF1"/>
    <w:rsid w:val="002A7593"/>
    <w:rsid w:val="002B09AC"/>
    <w:rsid w:val="002B281A"/>
    <w:rsid w:val="002C5E5B"/>
    <w:rsid w:val="002C792D"/>
    <w:rsid w:val="002D2FF9"/>
    <w:rsid w:val="002D5B3E"/>
    <w:rsid w:val="002E4968"/>
    <w:rsid w:val="002F05B3"/>
    <w:rsid w:val="002F45E8"/>
    <w:rsid w:val="002F679B"/>
    <w:rsid w:val="002F7143"/>
    <w:rsid w:val="00311F96"/>
    <w:rsid w:val="003264FD"/>
    <w:rsid w:val="00334CDA"/>
    <w:rsid w:val="0034118B"/>
    <w:rsid w:val="00346F1D"/>
    <w:rsid w:val="00374837"/>
    <w:rsid w:val="003768FC"/>
    <w:rsid w:val="003869EE"/>
    <w:rsid w:val="003941AA"/>
    <w:rsid w:val="003A2FF2"/>
    <w:rsid w:val="003A72E0"/>
    <w:rsid w:val="003B16FE"/>
    <w:rsid w:val="003C1ABA"/>
    <w:rsid w:val="003D658B"/>
    <w:rsid w:val="003E5857"/>
    <w:rsid w:val="003F0BA4"/>
    <w:rsid w:val="003F3CF0"/>
    <w:rsid w:val="0040632C"/>
    <w:rsid w:val="00410C2A"/>
    <w:rsid w:val="00420798"/>
    <w:rsid w:val="00433514"/>
    <w:rsid w:val="00433784"/>
    <w:rsid w:val="0043459D"/>
    <w:rsid w:val="00436CDC"/>
    <w:rsid w:val="00437B93"/>
    <w:rsid w:val="00455D02"/>
    <w:rsid w:val="00457C4D"/>
    <w:rsid w:val="0046111C"/>
    <w:rsid w:val="00464700"/>
    <w:rsid w:val="004658B1"/>
    <w:rsid w:val="0048058D"/>
    <w:rsid w:val="00493136"/>
    <w:rsid w:val="004C3D3F"/>
    <w:rsid w:val="004C6C8A"/>
    <w:rsid w:val="004F3927"/>
    <w:rsid w:val="004F6A20"/>
    <w:rsid w:val="005072BC"/>
    <w:rsid w:val="00521B8E"/>
    <w:rsid w:val="00523482"/>
    <w:rsid w:val="00525CDF"/>
    <w:rsid w:val="005317D2"/>
    <w:rsid w:val="00543C6F"/>
    <w:rsid w:val="00544057"/>
    <w:rsid w:val="00560EE2"/>
    <w:rsid w:val="005625FE"/>
    <w:rsid w:val="00563B51"/>
    <w:rsid w:val="00570614"/>
    <w:rsid w:val="00576ED4"/>
    <w:rsid w:val="005857FE"/>
    <w:rsid w:val="00587265"/>
    <w:rsid w:val="00594A4E"/>
    <w:rsid w:val="005A14BE"/>
    <w:rsid w:val="005A267F"/>
    <w:rsid w:val="005A6703"/>
    <w:rsid w:val="005B4D6C"/>
    <w:rsid w:val="005C0B9C"/>
    <w:rsid w:val="005F1938"/>
    <w:rsid w:val="00600487"/>
    <w:rsid w:val="0060700E"/>
    <w:rsid w:val="00613660"/>
    <w:rsid w:val="006143C3"/>
    <w:rsid w:val="00616F85"/>
    <w:rsid w:val="00617088"/>
    <w:rsid w:val="00623045"/>
    <w:rsid w:val="006303AE"/>
    <w:rsid w:val="006539EF"/>
    <w:rsid w:val="00653A0C"/>
    <w:rsid w:val="00671929"/>
    <w:rsid w:val="006763B1"/>
    <w:rsid w:val="00682B98"/>
    <w:rsid w:val="00683FC6"/>
    <w:rsid w:val="0068474C"/>
    <w:rsid w:val="00686B96"/>
    <w:rsid w:val="006964DC"/>
    <w:rsid w:val="00696899"/>
    <w:rsid w:val="006969DE"/>
    <w:rsid w:val="00697B20"/>
    <w:rsid w:val="00697F2F"/>
    <w:rsid w:val="006A346E"/>
    <w:rsid w:val="006C3770"/>
    <w:rsid w:val="006D1E3E"/>
    <w:rsid w:val="006F3014"/>
    <w:rsid w:val="00703AB3"/>
    <w:rsid w:val="00711FDC"/>
    <w:rsid w:val="007149AD"/>
    <w:rsid w:val="00721B9F"/>
    <w:rsid w:val="00755642"/>
    <w:rsid w:val="00786CEF"/>
    <w:rsid w:val="00796F2D"/>
    <w:rsid w:val="007A0C26"/>
    <w:rsid w:val="007B4EEA"/>
    <w:rsid w:val="007B6412"/>
    <w:rsid w:val="007D3040"/>
    <w:rsid w:val="007F2582"/>
    <w:rsid w:val="007F7371"/>
    <w:rsid w:val="008003F5"/>
    <w:rsid w:val="00800608"/>
    <w:rsid w:val="00820F83"/>
    <w:rsid w:val="0082238E"/>
    <w:rsid w:val="00824F36"/>
    <w:rsid w:val="00834065"/>
    <w:rsid w:val="00845F58"/>
    <w:rsid w:val="0086222A"/>
    <w:rsid w:val="008700AF"/>
    <w:rsid w:val="00876E45"/>
    <w:rsid w:val="0088275F"/>
    <w:rsid w:val="008954A3"/>
    <w:rsid w:val="008A0168"/>
    <w:rsid w:val="008B61ED"/>
    <w:rsid w:val="008B6A35"/>
    <w:rsid w:val="008D49FB"/>
    <w:rsid w:val="008E22D5"/>
    <w:rsid w:val="00934A97"/>
    <w:rsid w:val="009515AB"/>
    <w:rsid w:val="00963DC5"/>
    <w:rsid w:val="00967604"/>
    <w:rsid w:val="00970BF4"/>
    <w:rsid w:val="00975C76"/>
    <w:rsid w:val="00980504"/>
    <w:rsid w:val="00992A8E"/>
    <w:rsid w:val="00993E97"/>
    <w:rsid w:val="009A0C38"/>
    <w:rsid w:val="009A3F3E"/>
    <w:rsid w:val="009A6ECA"/>
    <w:rsid w:val="009C116D"/>
    <w:rsid w:val="009C7131"/>
    <w:rsid w:val="009F1B2C"/>
    <w:rsid w:val="009F2282"/>
    <w:rsid w:val="00A057C2"/>
    <w:rsid w:val="00A177EF"/>
    <w:rsid w:val="00A205AA"/>
    <w:rsid w:val="00A32174"/>
    <w:rsid w:val="00A32D9A"/>
    <w:rsid w:val="00A37165"/>
    <w:rsid w:val="00A43045"/>
    <w:rsid w:val="00A602A9"/>
    <w:rsid w:val="00AA3E5F"/>
    <w:rsid w:val="00AA3E64"/>
    <w:rsid w:val="00AA5884"/>
    <w:rsid w:val="00AB0855"/>
    <w:rsid w:val="00AB2300"/>
    <w:rsid w:val="00AC1A2B"/>
    <w:rsid w:val="00AC222E"/>
    <w:rsid w:val="00AC5EAF"/>
    <w:rsid w:val="00AC784E"/>
    <w:rsid w:val="00AE2027"/>
    <w:rsid w:val="00AF39C9"/>
    <w:rsid w:val="00B028D4"/>
    <w:rsid w:val="00B147A0"/>
    <w:rsid w:val="00B16449"/>
    <w:rsid w:val="00B17A85"/>
    <w:rsid w:val="00B37EDD"/>
    <w:rsid w:val="00B40260"/>
    <w:rsid w:val="00B41D46"/>
    <w:rsid w:val="00B45B8E"/>
    <w:rsid w:val="00B51B48"/>
    <w:rsid w:val="00B5308F"/>
    <w:rsid w:val="00B57B59"/>
    <w:rsid w:val="00B67A4C"/>
    <w:rsid w:val="00B84C6C"/>
    <w:rsid w:val="00B91873"/>
    <w:rsid w:val="00BB1450"/>
    <w:rsid w:val="00BC53A2"/>
    <w:rsid w:val="00BD2B0C"/>
    <w:rsid w:val="00BD580B"/>
    <w:rsid w:val="00BF1E2B"/>
    <w:rsid w:val="00BF6F49"/>
    <w:rsid w:val="00C0382E"/>
    <w:rsid w:val="00C07B3F"/>
    <w:rsid w:val="00C1307E"/>
    <w:rsid w:val="00C14969"/>
    <w:rsid w:val="00C347B6"/>
    <w:rsid w:val="00C37DE5"/>
    <w:rsid w:val="00C5256A"/>
    <w:rsid w:val="00C77CDE"/>
    <w:rsid w:val="00C81F34"/>
    <w:rsid w:val="00C876FC"/>
    <w:rsid w:val="00C918E7"/>
    <w:rsid w:val="00C958D8"/>
    <w:rsid w:val="00C967D5"/>
    <w:rsid w:val="00C97148"/>
    <w:rsid w:val="00CA59A6"/>
    <w:rsid w:val="00CD2BDD"/>
    <w:rsid w:val="00CE04F1"/>
    <w:rsid w:val="00CE0623"/>
    <w:rsid w:val="00D172DB"/>
    <w:rsid w:val="00D206FE"/>
    <w:rsid w:val="00D2150C"/>
    <w:rsid w:val="00D3729E"/>
    <w:rsid w:val="00D46093"/>
    <w:rsid w:val="00D56C28"/>
    <w:rsid w:val="00D9769E"/>
    <w:rsid w:val="00DA25A1"/>
    <w:rsid w:val="00DB0F92"/>
    <w:rsid w:val="00DB38D1"/>
    <w:rsid w:val="00DC29D0"/>
    <w:rsid w:val="00DC458A"/>
    <w:rsid w:val="00DC6937"/>
    <w:rsid w:val="00DD5916"/>
    <w:rsid w:val="00DE4B3A"/>
    <w:rsid w:val="00DF1137"/>
    <w:rsid w:val="00DF1371"/>
    <w:rsid w:val="00DF188E"/>
    <w:rsid w:val="00DF6A8B"/>
    <w:rsid w:val="00E04E31"/>
    <w:rsid w:val="00E134DA"/>
    <w:rsid w:val="00E24F79"/>
    <w:rsid w:val="00E35C1E"/>
    <w:rsid w:val="00E51D7B"/>
    <w:rsid w:val="00E52655"/>
    <w:rsid w:val="00E56D35"/>
    <w:rsid w:val="00E630EC"/>
    <w:rsid w:val="00E96BFC"/>
    <w:rsid w:val="00EA04DA"/>
    <w:rsid w:val="00EA46AE"/>
    <w:rsid w:val="00EB06FB"/>
    <w:rsid w:val="00EB4863"/>
    <w:rsid w:val="00EC1F6C"/>
    <w:rsid w:val="00EC4C7B"/>
    <w:rsid w:val="00ED4D4C"/>
    <w:rsid w:val="00ED532B"/>
    <w:rsid w:val="00EE5C6A"/>
    <w:rsid w:val="00EE64C2"/>
    <w:rsid w:val="00F04190"/>
    <w:rsid w:val="00F0778A"/>
    <w:rsid w:val="00F104A7"/>
    <w:rsid w:val="00F1262D"/>
    <w:rsid w:val="00F70FF0"/>
    <w:rsid w:val="00F73368"/>
    <w:rsid w:val="00F739E6"/>
    <w:rsid w:val="00F8353B"/>
    <w:rsid w:val="00FA4392"/>
    <w:rsid w:val="00FD6C05"/>
    <w:rsid w:val="00FD6D3A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59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206F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3E5F"/>
    <w:rPr>
      <w:rFonts w:ascii="Times New Roman" w:hAnsi="Times New Roman" w:cs="Times New Roman"/>
      <w:color w:val="0000FF"/>
      <w:u w:val="single"/>
    </w:rPr>
  </w:style>
  <w:style w:type="paragraph" w:styleId="a4">
    <w:name w:val="Normal (Web)"/>
    <w:basedOn w:val="a"/>
    <w:uiPriority w:val="99"/>
    <w:rsid w:val="00AA3E5F"/>
    <w:pPr>
      <w:spacing w:before="100" w:beforeAutospacing="1" w:after="100" w:afterAutospacing="1"/>
    </w:pPr>
    <w:rPr>
      <w:rFonts w:eastAsia="Times New Roman"/>
    </w:rPr>
  </w:style>
  <w:style w:type="paragraph" w:styleId="a5">
    <w:name w:val="Body Text"/>
    <w:basedOn w:val="a"/>
    <w:link w:val="a6"/>
    <w:uiPriority w:val="99"/>
    <w:rsid w:val="00AA3E5F"/>
    <w:pPr>
      <w:jc w:val="both"/>
    </w:pPr>
  </w:style>
  <w:style w:type="character" w:customStyle="1" w:styleId="a6">
    <w:name w:val="Основной текст Знак"/>
    <w:link w:val="a5"/>
    <w:uiPriority w:val="99"/>
    <w:locked/>
    <w:rsid w:val="00AA3E5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A3E5F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AA3E5F"/>
    <w:rPr>
      <w:sz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A3E5F"/>
    <w:pPr>
      <w:shd w:val="clear" w:color="auto" w:fill="FFFFFF"/>
      <w:spacing w:line="274" w:lineRule="exact"/>
      <w:ind w:hanging="360"/>
      <w:jc w:val="center"/>
    </w:pPr>
    <w:rPr>
      <w:rFonts w:ascii="Calibri" w:hAnsi="Calibri"/>
      <w:sz w:val="27"/>
      <w:szCs w:val="20"/>
    </w:rPr>
  </w:style>
  <w:style w:type="character" w:customStyle="1" w:styleId="11">
    <w:name w:val="Основной текст (11)_"/>
    <w:link w:val="110"/>
    <w:uiPriority w:val="99"/>
    <w:locked/>
    <w:rsid w:val="00AA3E5F"/>
    <w:rPr>
      <w:sz w:val="27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AA3E5F"/>
    <w:pPr>
      <w:shd w:val="clear" w:color="auto" w:fill="FFFFFF"/>
      <w:spacing w:after="780" w:line="317" w:lineRule="exact"/>
      <w:jc w:val="center"/>
    </w:pPr>
    <w:rPr>
      <w:rFonts w:ascii="Calibri" w:hAnsi="Calibri"/>
      <w:sz w:val="27"/>
      <w:szCs w:val="20"/>
    </w:rPr>
  </w:style>
  <w:style w:type="paragraph" w:customStyle="1" w:styleId="Style16">
    <w:name w:val="Style16"/>
    <w:basedOn w:val="a"/>
    <w:uiPriority w:val="99"/>
    <w:rsid w:val="00AA3E5F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="Times New Roman"/>
    </w:rPr>
  </w:style>
  <w:style w:type="character" w:customStyle="1" w:styleId="FontStyle47">
    <w:name w:val="Font Style47"/>
    <w:uiPriority w:val="99"/>
    <w:rsid w:val="00AA3E5F"/>
    <w:rPr>
      <w:rFonts w:ascii="Times New Roman" w:hAnsi="Times New Roman"/>
      <w:sz w:val="26"/>
    </w:rPr>
  </w:style>
  <w:style w:type="character" w:styleId="a8">
    <w:name w:val="Emphasis"/>
    <w:uiPriority w:val="20"/>
    <w:qFormat/>
    <w:rsid w:val="00AA3E5F"/>
    <w:rPr>
      <w:rFonts w:cs="Times New Roman"/>
      <w:i/>
      <w:iCs/>
    </w:rPr>
  </w:style>
  <w:style w:type="paragraph" w:styleId="a9">
    <w:name w:val="header"/>
    <w:basedOn w:val="a"/>
    <w:link w:val="aa"/>
    <w:uiPriority w:val="99"/>
    <w:rsid w:val="00457C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457C4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57C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57C4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515AB"/>
    <w:pPr>
      <w:widowControl w:val="0"/>
      <w:autoSpaceDE w:val="0"/>
      <w:autoSpaceDN w:val="0"/>
      <w:adjustRightInd w:val="0"/>
    </w:pPr>
    <w:rPr>
      <w:rFonts w:eastAsia="Times New Roman"/>
    </w:rPr>
  </w:style>
  <w:style w:type="table" w:styleId="ad">
    <w:name w:val="Table Grid"/>
    <w:basedOn w:val="a1"/>
    <w:uiPriority w:val="59"/>
    <w:rsid w:val="009515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llowedHyperlink"/>
    <w:uiPriority w:val="99"/>
    <w:semiHidden/>
    <w:rsid w:val="00A37165"/>
    <w:rPr>
      <w:rFonts w:cs="Times New Roman"/>
      <w:color w:val="800080"/>
      <w:u w:val="single"/>
    </w:rPr>
  </w:style>
  <w:style w:type="paragraph" w:styleId="af">
    <w:name w:val="No Spacing"/>
    <w:uiPriority w:val="99"/>
    <w:qFormat/>
    <w:rsid w:val="00CA59A6"/>
    <w:rPr>
      <w:rFonts w:cs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CA59A6"/>
    <w:rPr>
      <w:rFonts w:cs="Times New Roman"/>
    </w:rPr>
  </w:style>
  <w:style w:type="character" w:styleId="af0">
    <w:name w:val="Strong"/>
    <w:uiPriority w:val="22"/>
    <w:qFormat/>
    <w:locked/>
    <w:rsid w:val="002C5E5B"/>
    <w:rPr>
      <w:rFonts w:cs="Times New Roman"/>
      <w:b/>
    </w:rPr>
  </w:style>
  <w:style w:type="character" w:customStyle="1" w:styleId="FontStyle15">
    <w:name w:val="Font Style15"/>
    <w:rsid w:val="00D206F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206F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12">
    <w:name w:val="Абзац списка1"/>
    <w:basedOn w:val="a"/>
    <w:rsid w:val="00796F2D"/>
    <w:pPr>
      <w:spacing w:after="160" w:line="259" w:lineRule="auto"/>
      <w:ind w:left="72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list-group-item">
    <w:name w:val="list-group-item"/>
    <w:rsid w:val="00653A0C"/>
  </w:style>
  <w:style w:type="character" w:customStyle="1" w:styleId="anchortext">
    <w:name w:val="anchortext"/>
    <w:rsid w:val="00653A0C"/>
  </w:style>
  <w:style w:type="paragraph" w:customStyle="1" w:styleId="Default">
    <w:name w:val="Default"/>
    <w:rsid w:val="00FD6C0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5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ep_chem.pnzgu.ru/main/progrraz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opus.com/sourceid/19700200831?origin=recordpag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alvanicru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k.pnzgu.ru/anketa/a_type/14/qu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B8F64-C7EE-4132-B1EE-DA150871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3561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Penza</dc:creator>
  <cp:lastModifiedBy>User</cp:lastModifiedBy>
  <cp:revision>2</cp:revision>
  <cp:lastPrinted>2022-01-12T08:18:00Z</cp:lastPrinted>
  <dcterms:created xsi:type="dcterms:W3CDTF">2022-01-17T07:06:00Z</dcterms:created>
  <dcterms:modified xsi:type="dcterms:W3CDTF">2022-01-17T07:06:00Z</dcterms:modified>
</cp:coreProperties>
</file>