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F6409" w:rsidRPr="00F57140" w:rsidTr="008052B0">
        <w:trPr>
          <w:trHeight w:val="1486"/>
        </w:trPr>
        <w:tc>
          <w:tcPr>
            <w:tcW w:w="9639" w:type="dxa"/>
            <w:vAlign w:val="center"/>
          </w:tcPr>
          <w:p w:rsidR="005F6409" w:rsidRPr="00F57140" w:rsidRDefault="005F6409" w:rsidP="008052B0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2" name="Рисунок 5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7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5F6409" w:rsidRPr="00F57140" w:rsidRDefault="005F6409" w:rsidP="008052B0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5F6409" w:rsidRPr="00F57140" w:rsidRDefault="005F6409" w:rsidP="008052B0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5F6409" w:rsidRPr="00F57140" w:rsidRDefault="005F6409" w:rsidP="008052B0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ind w:right="-5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5F6409" w:rsidRPr="00F57140" w:rsidRDefault="005F6409" w:rsidP="008052B0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</w:t>
            </w:r>
            <w:r w:rsidRPr="00F5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«ПГУ»)</w:t>
            </w:r>
          </w:p>
        </w:tc>
      </w:tr>
    </w:tbl>
    <w:p w:rsidR="005F6409" w:rsidRPr="00F57140" w:rsidRDefault="005F6409" w:rsidP="005F6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09" w:rsidRPr="00065F8A" w:rsidRDefault="005F6409" w:rsidP="005F6409">
      <w:pPr>
        <w:snapToGrid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F6409" w:rsidRDefault="005F6409" w:rsidP="005F6409">
      <w:pPr>
        <w:snapToGrid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Ученого совета университета</w:t>
      </w:r>
    </w:p>
    <w:p w:rsidR="005F6409" w:rsidRPr="00065F8A" w:rsidRDefault="005F6409" w:rsidP="005F6409">
      <w:pPr>
        <w:snapToGrid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7"/>
        <w:gridCol w:w="4447"/>
      </w:tblGrid>
      <w:tr w:rsidR="005F6409" w:rsidRPr="00A9336E" w:rsidTr="008052B0">
        <w:tc>
          <w:tcPr>
            <w:tcW w:w="5103" w:type="dxa"/>
            <w:vAlign w:val="center"/>
          </w:tcPr>
          <w:p w:rsidR="005F6409" w:rsidRPr="00A9336E" w:rsidRDefault="005F6409" w:rsidP="005F6409">
            <w:pPr>
              <w:tabs>
                <w:tab w:val="left" w:leader="underscore" w:pos="1877"/>
                <w:tab w:val="left" w:pos="3861"/>
              </w:tabs>
              <w:spacing w:before="120" w:after="0" w:line="240" w:lineRule="auto"/>
              <w:ind w:hanging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Pr="00A93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A93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D85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vAlign w:val="center"/>
          </w:tcPr>
          <w:p w:rsidR="005F6409" w:rsidRPr="00A9336E" w:rsidRDefault="005F6409" w:rsidP="00FE2CD9">
            <w:pPr>
              <w:tabs>
                <w:tab w:val="left" w:pos="41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E3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5F6409" w:rsidRPr="00F57140" w:rsidRDefault="005F6409" w:rsidP="005F6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09" w:rsidRDefault="005F6409" w:rsidP="005F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доклад начальника ОВК Яшина М.Б. о состоянии работы 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ПГУ, </w:t>
      </w:r>
      <w:bookmarkStart w:id="1" w:name="_Hlk1073225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ПГУ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следующее.</w:t>
      </w:r>
    </w:p>
    <w:p w:rsidR="00DD7E1A" w:rsidRDefault="005F6409" w:rsidP="005F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в Университете функционирует </w:t>
      </w:r>
      <w:r w:rsidR="00FE2CD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FE2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470E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входящих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различных подразделений. </w:t>
      </w:r>
    </w:p>
    <w:p w:rsidR="00DD7E1A" w:rsidRDefault="00DD7E1A" w:rsidP="00DD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положительных примеров следует отметить работу таких центров,  как РУНЦ «Информационная безопасность» (р</w:t>
      </w:r>
      <w:bookmarkStart w:id="2" w:name="_Hlk1073247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Зефиров С.Л.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(Политехнический институт) – общий доход за 2 года 9 месяцев составил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5 688,9 тыс. руб., перечислено накладных расходов университету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4 563,3 тыс. руб., Центр тестирования иностранных граждан (р</w:t>
      </w:r>
      <w:r w:rsidRPr="00F402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(ИМС)</w:t>
      </w:r>
      <w:r w:rsidR="008052B0" w:rsidRPr="0080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доход за 2 года 9 месяцев составил – 6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B0">
        <w:rPr>
          <w:rFonts w:ascii="Times New Roman" w:eastAsia="Times New Roman" w:hAnsi="Times New Roman" w:cs="Times New Roman"/>
          <w:sz w:val="28"/>
          <w:szCs w:val="28"/>
          <w:lang w:eastAsia="ru-RU"/>
        </w:rPr>
        <w:t>308,6 тыс. руб</w:t>
      </w:r>
      <w:proofErr w:type="gramEnd"/>
      <w:r w:rsidR="008052B0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перечислено накладных расходов университету – 3 322,6 тыс. руб. Оба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стабильно,  помимо отчислений на накладные расходы Университету, остаются с прибылью.</w:t>
      </w:r>
    </w:p>
    <w:p w:rsidR="008052B0" w:rsidRDefault="008052B0" w:rsidP="00DD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низкую доходность на протяжении длительного промежутка времени показывают: Ц</w:t>
      </w:r>
      <w:r w:rsidRPr="00CC6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подготовки специалистов в области транспорта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убытки за 2 года 9 месяцев составили -2 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>350,9 тыс. руб.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медицинского образования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402,0 тыс. руб.</w:t>
      </w:r>
    </w:p>
    <w:p w:rsidR="005F6409" w:rsidRDefault="00017F7D" w:rsidP="0024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2021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выровнялась ситуация у Центра дополнительного педагогического образования (Шарапова Н.Н.), ежегодные отчисления университету составляют около 1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а также в инст</w:t>
      </w:r>
      <w:r w:rsidR="002436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итуте непрерывного образования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073249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Межотраслевом региональном центре повышения квалификации и дистанционного обучения </w:t>
      </w:r>
      <w:bookmarkEnd w:id="3"/>
      <w:r w:rsidRPr="00F402B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Сазонов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F402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отчисления университету за 2 г.9м. составили-4 075,2 тыс.руб. </w:t>
      </w:r>
    </w:p>
    <w:p w:rsidR="005F6409" w:rsidRDefault="005F6409" w:rsidP="00CB7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проблем можно отметить: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руководителей структ</w:t>
      </w:r>
      <w:r w:rsidR="00CB74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подразделений за работой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ентров, находящихся в их составе;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неэффективное руководство рядом центров их руководителями;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недостаточную оптимизацию учебного процесса в некоторых центрах;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несвоевременную и неэффективную рекламу предоставляемых услуг;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новых учебных программ и способов обучения.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2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6409" w:rsidRDefault="005F6409" w:rsidP="00CB74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Директору Политехнического института </w:t>
      </w: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Козлову Г.В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под особый контроль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43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C6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специалистов в области транспорта и безопасности</w:t>
      </w:r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предложения по повышению </w:t>
      </w:r>
      <w:proofErr w:type="gramStart"/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функционирования  Государственного межотраслевого Центра охраны труда</w:t>
      </w:r>
      <w:proofErr w:type="gramEnd"/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привести в соответствии с нормативными документами его штатное расписание.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Козлов Г.В., руководители Центров </w:t>
      </w:r>
      <w:r w:rsidR="00CB7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Вершинин Н.Н.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01.09.202</w:t>
      </w:r>
      <w:r w:rsidR="00017F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EC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медицинского института Митрошину А.Н. подготовить мероприятия по повышению экономической эффективности Центра дополнительного медицинского образования</w:t>
      </w:r>
      <w:r w:rsidR="00474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Митрошин А.Н., Панина Е.С.</w:t>
      </w:r>
    </w:p>
    <w:p w:rsidR="00227DEC" w:rsidRDefault="005F6409" w:rsidP="0022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01.0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6BF" w:rsidRDefault="005A06BF" w:rsidP="0022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Default="005F6409" w:rsidP="0022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Института экономики и управления </w:t>
      </w:r>
      <w:proofErr w:type="spellStart"/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Тактарова</w:t>
      </w:r>
      <w:proofErr w:type="spellEnd"/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предложения по повышению </w:t>
      </w:r>
      <w:proofErr w:type="gramStart"/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финансовой отдачи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специалист</w:t>
      </w:r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антикризисному управлению.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DEC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Тактарова</w:t>
      </w:r>
      <w:proofErr w:type="spellEnd"/>
      <w:r w:rsidR="0022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Сенаторов Д.В. 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01.0</w:t>
      </w:r>
      <w:r w:rsidR="006E28BD">
        <w:rPr>
          <w:rFonts w:ascii="Times New Roman" w:eastAsia="Times New Roman" w:hAnsi="Times New Roman" w:cs="Times New Roman"/>
          <w:sz w:val="28"/>
          <w:szCs w:val="28"/>
          <w:lang w:eastAsia="ru-RU"/>
        </w:rPr>
        <w:t>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6BF" w:rsidRDefault="005A06BF" w:rsidP="005A0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Default="006E28BD" w:rsidP="005A0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Проректору по молодежной политике </w:t>
      </w:r>
      <w:r w:rsidR="005A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воспитательной деятельности 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Еременко Ю.В. проанализировать работу подчиненных ему центров и доложить предложения по оптимизации штатной численности.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Еременко Ю.В., </w:t>
      </w:r>
      <w:proofErr w:type="spellStart"/>
      <w:r w:rsidR="00EE3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Канайкин</w:t>
      </w:r>
      <w:proofErr w:type="spellEnd"/>
      <w:r w:rsidR="00E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5F6409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01.0</w:t>
      </w:r>
      <w:r w:rsidR="006E28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28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6BF" w:rsidRDefault="005A06BF" w:rsidP="005A0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Default="006E28BD" w:rsidP="005A0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марте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контроля заслушать ответственных лиц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06BF" w:rsidRDefault="005A06BF" w:rsidP="005A0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Default="005A06BF" w:rsidP="005A0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409" w:rsidRPr="00E86452">
        <w:t xml:space="preserve"> </w:t>
      </w:r>
      <w:proofErr w:type="gramStart"/>
      <w:r w:rsidR="005F6409"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F6409"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F6409"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первого</w:t>
      </w:r>
      <w:r w:rsidR="005F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09"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проректора ПГУ Д.В. Артамонова.</w:t>
      </w:r>
    </w:p>
    <w:p w:rsidR="005F6409" w:rsidRPr="00E86452" w:rsidRDefault="005F6409" w:rsidP="005F6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Default="005F6409" w:rsidP="005F6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ученого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Гуляков</w:t>
      </w:r>
    </w:p>
    <w:p w:rsidR="005F6409" w:rsidRDefault="005F6409" w:rsidP="005F6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09" w:rsidRPr="008B2DB2" w:rsidRDefault="005F6409" w:rsidP="005F6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ученого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86452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Дорофеева</w:t>
      </w:r>
    </w:p>
    <w:p w:rsidR="00BD3BDD" w:rsidRDefault="00BD3BDD" w:rsidP="005F6409">
      <w:pPr>
        <w:pStyle w:val="a7"/>
      </w:pPr>
    </w:p>
    <w:sectPr w:rsidR="00BD3BDD" w:rsidSect="00017F7D">
      <w:headerReference w:type="default" r:id="rId8"/>
      <w:footerReference w:type="default" r:id="rId9"/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0C" w:rsidRDefault="00124A0C">
      <w:pPr>
        <w:spacing w:after="0" w:line="240" w:lineRule="auto"/>
      </w:pPr>
      <w:r>
        <w:separator/>
      </w:r>
    </w:p>
  </w:endnote>
  <w:endnote w:type="continuationSeparator" w:id="0">
    <w:p w:rsidR="00124A0C" w:rsidRDefault="0012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345646"/>
      <w:docPartObj>
        <w:docPartGallery w:val="Page Numbers (Bottom of Page)"/>
        <w:docPartUnique/>
      </w:docPartObj>
    </w:sdtPr>
    <w:sdtEndPr/>
    <w:sdtContent>
      <w:p w:rsidR="008052B0" w:rsidRDefault="00124A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2B0" w:rsidRDefault="00805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0C" w:rsidRDefault="00124A0C">
      <w:pPr>
        <w:spacing w:after="0" w:line="240" w:lineRule="auto"/>
      </w:pPr>
      <w:r>
        <w:separator/>
      </w:r>
    </w:p>
  </w:footnote>
  <w:footnote w:type="continuationSeparator" w:id="0">
    <w:p w:rsidR="00124A0C" w:rsidRDefault="0012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0" w:rsidRDefault="008052B0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9"/>
    <w:rsid w:val="00017F7D"/>
    <w:rsid w:val="00124A0C"/>
    <w:rsid w:val="00227DEC"/>
    <w:rsid w:val="002436F1"/>
    <w:rsid w:val="003E3465"/>
    <w:rsid w:val="004743A5"/>
    <w:rsid w:val="00583B2C"/>
    <w:rsid w:val="005A06BF"/>
    <w:rsid w:val="005F6409"/>
    <w:rsid w:val="006E28BD"/>
    <w:rsid w:val="008052B0"/>
    <w:rsid w:val="00BD3BDD"/>
    <w:rsid w:val="00CB7437"/>
    <w:rsid w:val="00D6470E"/>
    <w:rsid w:val="00D8535A"/>
    <w:rsid w:val="00DD7E1A"/>
    <w:rsid w:val="00EB0C65"/>
    <w:rsid w:val="00EE36B2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9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40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5F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40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No Spacing"/>
    <w:uiPriority w:val="1"/>
    <w:qFormat/>
    <w:rsid w:val="005F64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017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9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40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5F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40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No Spacing"/>
    <w:uiPriority w:val="1"/>
    <w:qFormat/>
    <w:rsid w:val="005F640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01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2024-11-26T12:46:00Z</dcterms:created>
  <dcterms:modified xsi:type="dcterms:W3CDTF">2024-11-26T12:46:00Z</dcterms:modified>
</cp:coreProperties>
</file>